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24C" w:rsidRPr="0095024C" w:rsidRDefault="0095024C" w:rsidP="0095024C">
      <w:pPr>
        <w:pStyle w:val="Header"/>
        <w:tabs>
          <w:tab w:val="right" w:pos="9638"/>
        </w:tabs>
        <w:ind w:right="-58"/>
        <w:rPr>
          <w:rFonts w:eastAsia="Arial Unicode MS" w:cs="Arial"/>
          <w:bCs/>
          <w:sz w:val="28"/>
        </w:rPr>
      </w:pPr>
      <w:bookmarkStart w:id="0" w:name="OLE_LINK2"/>
      <w:bookmarkStart w:id="1" w:name="OLE_LINK1"/>
      <w:bookmarkStart w:id="2" w:name="OLE_LINK4"/>
      <w:bookmarkStart w:id="3" w:name="_GoBack"/>
      <w:bookmarkEnd w:id="3"/>
      <w:r w:rsidRPr="0095024C">
        <w:rPr>
          <w:rFonts w:eastAsia="Arial Unicode MS" w:cs="Arial"/>
          <w:bCs/>
          <w:sz w:val="28"/>
        </w:rPr>
        <w:t>SA WG2 Meeting #91</w:t>
      </w:r>
      <w:r w:rsidRPr="0095024C">
        <w:rPr>
          <w:rFonts w:eastAsia="Arial Unicode MS" w:cs="Arial"/>
          <w:bCs/>
          <w:sz w:val="28"/>
        </w:rPr>
        <w:tab/>
        <w:t>S2-</w:t>
      </w:r>
      <w:r w:rsidR="00357DBC" w:rsidRPr="0095024C">
        <w:rPr>
          <w:rFonts w:eastAsia="Arial Unicode MS" w:cs="Arial"/>
          <w:bCs/>
          <w:sz w:val="28"/>
        </w:rPr>
        <w:t>12</w:t>
      </w:r>
      <w:r w:rsidR="00357DBC">
        <w:rPr>
          <w:rFonts w:eastAsia="Arial Unicode MS" w:cs="Arial"/>
          <w:bCs/>
          <w:sz w:val="28"/>
        </w:rPr>
        <w:t>1965</w:t>
      </w:r>
    </w:p>
    <w:p w:rsidR="0095024C" w:rsidRPr="0095024C" w:rsidRDefault="0095024C" w:rsidP="0095024C">
      <w:pPr>
        <w:pStyle w:val="Header"/>
        <w:pBdr>
          <w:bottom w:val="single" w:sz="4" w:space="1" w:color="auto"/>
        </w:pBdr>
        <w:tabs>
          <w:tab w:val="right" w:pos="9638"/>
        </w:tabs>
        <w:ind w:right="-58"/>
        <w:rPr>
          <w:rFonts w:eastAsia="Arial Unicode MS" w:cs="Arial"/>
          <w:bCs/>
          <w:sz w:val="28"/>
        </w:rPr>
      </w:pPr>
      <w:r w:rsidRPr="0095024C">
        <w:rPr>
          <w:rFonts w:eastAsia="Arial Unicode MS" w:cs="Arial"/>
          <w:bCs/>
          <w:sz w:val="28"/>
        </w:rPr>
        <w:t>21 - 25 May 2012 - Kyoto, Japan</w:t>
      </w:r>
      <w:r w:rsidRPr="0095024C">
        <w:rPr>
          <w:rFonts w:eastAsia="Arial Unicode MS" w:cs="Arial"/>
          <w:bCs/>
          <w:sz w:val="20"/>
        </w:rPr>
        <w:tab/>
        <w:t>(revision of S2-</w:t>
      </w:r>
      <w:r w:rsidR="00F02523" w:rsidRPr="0095024C">
        <w:rPr>
          <w:rFonts w:eastAsia="Arial Unicode MS" w:cs="Arial"/>
          <w:bCs/>
          <w:sz w:val="20"/>
        </w:rPr>
        <w:t>12</w:t>
      </w:r>
      <w:r w:rsidR="00F02523">
        <w:rPr>
          <w:rFonts w:eastAsia="Arial Unicode MS" w:cs="Arial"/>
          <w:bCs/>
          <w:sz w:val="20"/>
        </w:rPr>
        <w:t>1226</w:t>
      </w:r>
      <w:r w:rsidRPr="0095024C">
        <w:rPr>
          <w:rFonts w:eastAsia="Arial Unicode MS" w:cs="Arial"/>
          <w:bCs/>
          <w:sz w:val="20"/>
        </w:rPr>
        <w:t>)</w:t>
      </w:r>
    </w:p>
    <w:p w:rsidR="00A13A41" w:rsidRPr="00A13A41" w:rsidRDefault="0095024C" w:rsidP="00A13A41">
      <w:pPr>
        <w:pStyle w:val="Footer"/>
        <w:rPr>
          <w:noProof w:val="0"/>
          <w:sz w:val="24"/>
          <w:szCs w:val="24"/>
        </w:rPr>
      </w:pPr>
      <w:r w:rsidRPr="001B060B" w:rsidDel="0095024C">
        <w:rPr>
          <w:rFonts w:eastAsiaTheme="minorHAnsi" w:cstheme="minorBidi"/>
          <w:noProof w:val="0"/>
          <w:sz w:val="24"/>
          <w:szCs w:val="24"/>
          <w:lang w:val="en-US"/>
        </w:rPr>
        <w:t xml:space="preserve"> </w:t>
      </w:r>
      <w:bookmarkEnd w:id="0"/>
      <w:bookmarkEnd w:id="1"/>
      <w:bookmarkEnd w:id="2"/>
    </w:p>
    <w:p w:rsidR="00A13A41" w:rsidRPr="00A13A41" w:rsidRDefault="00A13A41" w:rsidP="00A13A41">
      <w:pPr>
        <w:tabs>
          <w:tab w:val="left" w:pos="1985"/>
        </w:tabs>
        <w:rPr>
          <w:rFonts w:ascii="Arial" w:hAnsi="Arial"/>
          <w:sz w:val="24"/>
          <w:szCs w:val="24"/>
          <w:lang w:val="en-US" w:eastAsia="ja-JP"/>
        </w:rPr>
      </w:pPr>
      <w:r w:rsidRPr="00A13A41">
        <w:rPr>
          <w:rFonts w:ascii="Arial" w:hAnsi="Arial"/>
          <w:b/>
          <w:sz w:val="24"/>
          <w:szCs w:val="24"/>
          <w:lang w:val="en-US"/>
        </w:rPr>
        <w:t>Agenda item:</w:t>
      </w:r>
      <w:r w:rsidRPr="00A13A41">
        <w:rPr>
          <w:rFonts w:ascii="Arial" w:hAnsi="Arial"/>
          <w:sz w:val="24"/>
          <w:szCs w:val="24"/>
          <w:lang w:val="en-US"/>
        </w:rPr>
        <w:tab/>
      </w:r>
      <w:bookmarkStart w:id="4" w:name="Source"/>
      <w:bookmarkEnd w:id="4"/>
      <w:r w:rsidR="001B060B">
        <w:rPr>
          <w:rFonts w:ascii="Arial" w:hAnsi="Arial"/>
          <w:sz w:val="24"/>
          <w:szCs w:val="24"/>
          <w:lang w:val="en-US" w:eastAsia="ja-JP"/>
        </w:rPr>
        <w:t>10.</w:t>
      </w:r>
      <w:r w:rsidR="0095024C">
        <w:rPr>
          <w:rFonts w:ascii="Arial" w:hAnsi="Arial"/>
          <w:sz w:val="24"/>
          <w:szCs w:val="24"/>
          <w:lang w:val="en-US" w:eastAsia="ja-JP"/>
        </w:rPr>
        <w:t>1</w:t>
      </w:r>
    </w:p>
    <w:p w:rsidR="00A13A41" w:rsidRPr="00A13A41" w:rsidRDefault="00A13A41" w:rsidP="00A13A41">
      <w:pPr>
        <w:tabs>
          <w:tab w:val="left" w:pos="1985"/>
        </w:tabs>
        <w:rPr>
          <w:rFonts w:ascii="Arial" w:hAnsi="Arial"/>
          <w:sz w:val="24"/>
          <w:szCs w:val="24"/>
          <w:lang w:val="en-US" w:eastAsia="ja-JP"/>
        </w:rPr>
      </w:pPr>
      <w:r w:rsidRPr="00A13A41">
        <w:rPr>
          <w:rFonts w:ascii="Arial" w:hAnsi="Arial"/>
          <w:b/>
          <w:sz w:val="24"/>
          <w:szCs w:val="24"/>
          <w:lang w:val="en-US"/>
        </w:rPr>
        <w:t xml:space="preserve">Source: </w:t>
      </w:r>
      <w:r w:rsidRPr="00A13A41">
        <w:rPr>
          <w:rFonts w:ascii="Arial" w:hAnsi="Arial"/>
          <w:b/>
          <w:sz w:val="24"/>
          <w:szCs w:val="24"/>
          <w:lang w:val="en-US"/>
        </w:rPr>
        <w:tab/>
      </w:r>
      <w:r w:rsidR="006A1439">
        <w:rPr>
          <w:rFonts w:ascii="Arial" w:hAnsi="Arial"/>
          <w:sz w:val="24"/>
          <w:szCs w:val="24"/>
          <w:lang w:val="en-US"/>
        </w:rPr>
        <w:t>Cisco</w:t>
      </w:r>
    </w:p>
    <w:p w:rsidR="00A13A41" w:rsidRPr="00A13A41" w:rsidRDefault="00A13A41" w:rsidP="00A13A41">
      <w:pPr>
        <w:tabs>
          <w:tab w:val="left" w:pos="1985"/>
        </w:tabs>
        <w:ind w:left="1980" w:hanging="1980"/>
        <w:rPr>
          <w:rFonts w:ascii="Arial" w:hAnsi="Arial"/>
          <w:sz w:val="24"/>
          <w:szCs w:val="24"/>
          <w:lang w:val="en-US" w:eastAsia="ja-JP"/>
        </w:rPr>
      </w:pPr>
      <w:r w:rsidRPr="00A13A41">
        <w:rPr>
          <w:rFonts w:ascii="Arial" w:hAnsi="Arial"/>
          <w:b/>
          <w:sz w:val="24"/>
          <w:szCs w:val="24"/>
          <w:lang w:val="en-US"/>
        </w:rPr>
        <w:t>Title:</w:t>
      </w:r>
      <w:r w:rsidRPr="00A13A41">
        <w:rPr>
          <w:rFonts w:ascii="Arial" w:hAnsi="Arial"/>
          <w:sz w:val="24"/>
          <w:szCs w:val="24"/>
          <w:lang w:val="en-US"/>
        </w:rPr>
        <w:t xml:space="preserve"> </w:t>
      </w:r>
      <w:r w:rsidRPr="00A13A41">
        <w:rPr>
          <w:rFonts w:ascii="Arial" w:hAnsi="Arial"/>
          <w:sz w:val="24"/>
          <w:szCs w:val="24"/>
          <w:lang w:val="en-US"/>
        </w:rPr>
        <w:tab/>
      </w:r>
      <w:r w:rsidR="00AF3004">
        <w:rPr>
          <w:rFonts w:ascii="Arial" w:hAnsi="Arial"/>
          <w:sz w:val="24"/>
          <w:szCs w:val="24"/>
          <w:lang w:val="en-US"/>
        </w:rPr>
        <w:t>Proposal for</w:t>
      </w:r>
      <w:r w:rsidR="00AF3004" w:rsidRPr="00A13A41">
        <w:rPr>
          <w:rFonts w:ascii="Arial" w:hAnsi="Arial"/>
          <w:sz w:val="24"/>
          <w:szCs w:val="24"/>
          <w:lang w:val="en-US"/>
        </w:rPr>
        <w:t xml:space="preserve"> </w:t>
      </w:r>
      <w:r w:rsidR="004A74A7">
        <w:rPr>
          <w:rFonts w:ascii="Arial" w:hAnsi="Arial"/>
          <w:sz w:val="24"/>
          <w:szCs w:val="24"/>
          <w:lang w:val="en-US"/>
        </w:rPr>
        <w:t xml:space="preserve">a single </w:t>
      </w:r>
      <w:r w:rsidR="00AF3004">
        <w:rPr>
          <w:rFonts w:ascii="Arial" w:hAnsi="Arial"/>
          <w:sz w:val="24"/>
          <w:szCs w:val="24"/>
          <w:lang w:val="en-US"/>
        </w:rPr>
        <w:t>DIAMETER-</w:t>
      </w:r>
      <w:r w:rsidR="006A1439">
        <w:rPr>
          <w:rFonts w:ascii="Arial" w:hAnsi="Arial"/>
          <w:sz w:val="24"/>
          <w:szCs w:val="24"/>
          <w:lang w:val="en-US"/>
        </w:rPr>
        <w:t xml:space="preserve">based interface between </w:t>
      </w:r>
      <w:proofErr w:type="spellStart"/>
      <w:r w:rsidR="006A1439">
        <w:rPr>
          <w:rFonts w:ascii="Arial" w:hAnsi="Arial"/>
          <w:sz w:val="24"/>
          <w:szCs w:val="24"/>
          <w:lang w:val="en-US"/>
        </w:rPr>
        <w:t>SGSN</w:t>
      </w:r>
      <w:r w:rsidR="004A74A7">
        <w:rPr>
          <w:rFonts w:ascii="Arial" w:hAnsi="Arial"/>
          <w:sz w:val="24"/>
          <w:szCs w:val="24"/>
          <w:lang w:val="en-US"/>
        </w:rPr>
        <w:t>-</w:t>
      </w:r>
      <w:r w:rsidR="006A1439">
        <w:rPr>
          <w:rFonts w:ascii="Arial" w:hAnsi="Arial"/>
          <w:sz w:val="24"/>
          <w:szCs w:val="24"/>
          <w:lang w:val="en-US"/>
        </w:rPr>
        <w:t>GMLC</w:t>
      </w:r>
      <w:proofErr w:type="spellEnd"/>
      <w:r w:rsidR="004A74A7">
        <w:rPr>
          <w:rFonts w:ascii="Arial" w:hAnsi="Arial"/>
          <w:sz w:val="24"/>
          <w:szCs w:val="24"/>
          <w:lang w:val="en-US"/>
        </w:rPr>
        <w:t xml:space="preserve">, and </w:t>
      </w:r>
      <w:proofErr w:type="spellStart"/>
      <w:r w:rsidR="004A74A7">
        <w:rPr>
          <w:rFonts w:ascii="Arial" w:hAnsi="Arial"/>
          <w:sz w:val="24"/>
          <w:szCs w:val="24"/>
          <w:lang w:val="en-US"/>
        </w:rPr>
        <w:t>MME-GMLC</w:t>
      </w:r>
      <w:proofErr w:type="spellEnd"/>
    </w:p>
    <w:p w:rsidR="00A13A41" w:rsidRPr="00A13A41" w:rsidRDefault="00A13A41" w:rsidP="00A13A41">
      <w:pPr>
        <w:tabs>
          <w:tab w:val="left" w:pos="1985"/>
        </w:tabs>
        <w:ind w:left="1980" w:hanging="1980"/>
        <w:rPr>
          <w:rFonts w:ascii="Arial" w:hAnsi="Arial"/>
          <w:sz w:val="24"/>
          <w:szCs w:val="24"/>
          <w:lang w:eastAsia="ja-JP"/>
        </w:rPr>
      </w:pPr>
      <w:r w:rsidRPr="00A13A41">
        <w:rPr>
          <w:rFonts w:ascii="Arial" w:hAnsi="Arial"/>
          <w:b/>
          <w:sz w:val="24"/>
          <w:szCs w:val="24"/>
        </w:rPr>
        <w:t>Document for:</w:t>
      </w:r>
      <w:r w:rsidRPr="00A13A41">
        <w:rPr>
          <w:rFonts w:ascii="Arial" w:hAnsi="Arial"/>
          <w:sz w:val="24"/>
          <w:szCs w:val="24"/>
        </w:rPr>
        <w:tab/>
      </w:r>
      <w:bookmarkStart w:id="5" w:name="DocumentFor"/>
      <w:bookmarkEnd w:id="5"/>
      <w:r w:rsidRPr="00A13A41">
        <w:rPr>
          <w:rFonts w:ascii="Arial" w:hAnsi="Arial"/>
          <w:sz w:val="24"/>
          <w:szCs w:val="24"/>
        </w:rPr>
        <w:tab/>
        <w:t>Discussion</w:t>
      </w:r>
      <w:r w:rsidRPr="00A13A41">
        <w:rPr>
          <w:rFonts w:ascii="MS Mincho" w:hAnsi="MS Mincho" w:hint="eastAsia"/>
          <w:sz w:val="24"/>
          <w:szCs w:val="24"/>
          <w:lang w:eastAsia="ja-JP"/>
        </w:rPr>
        <w:t xml:space="preserve"> </w:t>
      </w:r>
      <w:r w:rsidRPr="00A13A41">
        <w:rPr>
          <w:rFonts w:ascii="Arial" w:hAnsi="Arial" w:hint="eastAsia"/>
          <w:sz w:val="24"/>
          <w:szCs w:val="24"/>
          <w:lang w:eastAsia="ja-JP"/>
        </w:rPr>
        <w:t>and decision</w:t>
      </w:r>
    </w:p>
    <w:p w:rsidR="00254F94" w:rsidRDefault="00254F94" w:rsidP="00254F94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3872" w:rsidRPr="00D91669" w:rsidRDefault="004E3872" w:rsidP="004E3872">
      <w:pPr>
        <w:pStyle w:val="Heading2"/>
        <w:numPr>
          <w:ilvl w:val="0"/>
          <w:numId w:val="6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1669">
        <w:rPr>
          <w:rFonts w:ascii="Times New Roman" w:hAnsi="Times New Roman" w:cs="Times New Roman"/>
          <w:color w:val="000000" w:themeColor="text1"/>
          <w:sz w:val="28"/>
          <w:szCs w:val="28"/>
        </w:rPr>
        <w:t>Introduction</w:t>
      </w:r>
    </w:p>
    <w:p w:rsidR="00FB514D" w:rsidRDefault="00FB514D" w:rsidP="00FB51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FB514D">
        <w:rPr>
          <w:rFonts w:ascii="Times New Roman" w:hAnsi="Times New Roman" w:cs="Times New Roman"/>
          <w:sz w:val="20"/>
          <w:szCs w:val="20"/>
        </w:rPr>
        <w:t>Lg</w:t>
      </w:r>
      <w:proofErr w:type="spellEnd"/>
      <w:r w:rsidRPr="00FB514D">
        <w:rPr>
          <w:rFonts w:ascii="Times New Roman" w:hAnsi="Times New Roman" w:cs="Times New Roman"/>
          <w:sz w:val="20"/>
          <w:szCs w:val="20"/>
        </w:rPr>
        <w:t xml:space="preserve"> interface</w:t>
      </w:r>
      <w:r>
        <w:rPr>
          <w:rFonts w:ascii="Times New Roman" w:hAnsi="Times New Roman" w:cs="Times New Roman"/>
          <w:sz w:val="20"/>
          <w:szCs w:val="20"/>
        </w:rPr>
        <w:t xml:space="preserve"> has been defined (</w:t>
      </w:r>
      <w:r w:rsidRPr="00FB514D">
        <w:rPr>
          <w:rFonts w:ascii="Times New Roman" w:hAnsi="Times New Roman" w:cs="Times New Roman"/>
          <w:sz w:val="20"/>
          <w:szCs w:val="20"/>
        </w:rPr>
        <w:t>MAP based interface</w:t>
      </w:r>
      <w:r w:rsidR="00E811C8">
        <w:rPr>
          <w:rFonts w:ascii="Times New Roman" w:hAnsi="Times New Roman" w:cs="Times New Roman"/>
          <w:sz w:val="20"/>
          <w:szCs w:val="20"/>
        </w:rPr>
        <w:t xml:space="preserve">; </w:t>
      </w:r>
      <w:r w:rsidR="00AA306C">
        <w:rPr>
          <w:rFonts w:ascii="Times New Roman" w:hAnsi="Times New Roman" w:cs="Times New Roman"/>
          <w:sz w:val="20"/>
          <w:szCs w:val="20"/>
        </w:rPr>
        <w:t>[2]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FB514D">
        <w:rPr>
          <w:rFonts w:ascii="Times New Roman" w:hAnsi="Times New Roman" w:cs="Times New Roman"/>
          <w:sz w:val="20"/>
          <w:szCs w:val="20"/>
        </w:rPr>
        <w:t xml:space="preserve"> between </w:t>
      </w:r>
      <w:proofErr w:type="spellStart"/>
      <w:r w:rsidRPr="00FB514D">
        <w:rPr>
          <w:rFonts w:ascii="Times New Roman" w:hAnsi="Times New Roman" w:cs="Times New Roman"/>
          <w:sz w:val="20"/>
          <w:szCs w:val="20"/>
        </w:rPr>
        <w:t>GMLC</w:t>
      </w:r>
      <w:proofErr w:type="spellEnd"/>
      <w:r w:rsidR="00140DCF">
        <w:rPr>
          <w:rFonts w:ascii="Times New Roman" w:hAnsi="Times New Roman" w:cs="Times New Roman"/>
          <w:sz w:val="20"/>
          <w:szCs w:val="20"/>
        </w:rPr>
        <w:t xml:space="preserve"> and </w:t>
      </w:r>
      <w:r w:rsidRPr="00FB514D">
        <w:rPr>
          <w:rFonts w:ascii="Times New Roman" w:hAnsi="Times New Roman" w:cs="Times New Roman"/>
          <w:sz w:val="20"/>
          <w:szCs w:val="20"/>
        </w:rPr>
        <w:t xml:space="preserve">MSC </w:t>
      </w:r>
      <w:r w:rsidR="00140DCF">
        <w:rPr>
          <w:rFonts w:ascii="Times New Roman" w:hAnsi="Times New Roman" w:cs="Times New Roman"/>
          <w:sz w:val="20"/>
          <w:szCs w:val="20"/>
        </w:rPr>
        <w:t xml:space="preserve">in the CS domain </w:t>
      </w:r>
      <w:r w:rsidRPr="00FB514D">
        <w:rPr>
          <w:rFonts w:ascii="Times New Roman" w:hAnsi="Times New Roman" w:cs="Times New Roman"/>
          <w:sz w:val="20"/>
          <w:szCs w:val="20"/>
        </w:rPr>
        <w:t xml:space="preserve">and </w:t>
      </w:r>
      <w:r w:rsidR="00F46BD2">
        <w:rPr>
          <w:rFonts w:ascii="Times New Roman" w:hAnsi="Times New Roman" w:cs="Times New Roman"/>
          <w:sz w:val="20"/>
          <w:szCs w:val="20"/>
        </w:rPr>
        <w:t xml:space="preserve">between </w:t>
      </w:r>
      <w:proofErr w:type="spellStart"/>
      <w:r w:rsidRPr="00FB514D">
        <w:rPr>
          <w:rFonts w:ascii="Times New Roman" w:hAnsi="Times New Roman" w:cs="Times New Roman"/>
          <w:sz w:val="20"/>
          <w:szCs w:val="20"/>
        </w:rPr>
        <w:t>GMLC</w:t>
      </w:r>
      <w:proofErr w:type="spellEnd"/>
      <w:r w:rsidR="00140DCF">
        <w:rPr>
          <w:rFonts w:ascii="Times New Roman" w:hAnsi="Times New Roman" w:cs="Times New Roman"/>
          <w:sz w:val="20"/>
          <w:szCs w:val="20"/>
        </w:rPr>
        <w:t xml:space="preserve"> and </w:t>
      </w:r>
      <w:proofErr w:type="spellStart"/>
      <w:r w:rsidRPr="00FB514D">
        <w:rPr>
          <w:rFonts w:ascii="Times New Roman" w:hAnsi="Times New Roman" w:cs="Times New Roman"/>
          <w:sz w:val="20"/>
          <w:szCs w:val="20"/>
        </w:rPr>
        <w:t>SGSN</w:t>
      </w:r>
      <w:proofErr w:type="spellEnd"/>
      <w:r w:rsidR="00140DCF">
        <w:rPr>
          <w:rFonts w:ascii="Times New Roman" w:hAnsi="Times New Roman" w:cs="Times New Roman"/>
          <w:sz w:val="20"/>
          <w:szCs w:val="20"/>
        </w:rPr>
        <w:t xml:space="preserve"> in the PS domain</w:t>
      </w:r>
      <w:r w:rsidRPr="00FB514D">
        <w:rPr>
          <w:rFonts w:ascii="Times New Roman" w:hAnsi="Times New Roman" w:cs="Times New Roman"/>
          <w:sz w:val="20"/>
          <w:szCs w:val="20"/>
        </w:rPr>
        <w:t xml:space="preserve">. </w:t>
      </w:r>
      <w:r w:rsidR="00AF3004">
        <w:rPr>
          <w:rFonts w:ascii="Times New Roman" w:hAnsi="Times New Roman" w:cs="Times New Roman"/>
          <w:sz w:val="20"/>
          <w:szCs w:val="20"/>
        </w:rPr>
        <w:t xml:space="preserve">During the initial design of Evolved Packet </w:t>
      </w:r>
      <w:r w:rsidR="00BD1F96">
        <w:rPr>
          <w:rFonts w:ascii="Times New Roman" w:hAnsi="Times New Roman" w:cs="Times New Roman"/>
          <w:sz w:val="20"/>
          <w:szCs w:val="20"/>
        </w:rPr>
        <w:t>System (EPS</w:t>
      </w:r>
      <w:r w:rsidR="00AF3004">
        <w:rPr>
          <w:rFonts w:ascii="Times New Roman" w:hAnsi="Times New Roman" w:cs="Times New Roman"/>
          <w:sz w:val="20"/>
          <w:szCs w:val="20"/>
        </w:rPr>
        <w:t xml:space="preserve">), a new non-MAP (DIAMETER) based interface got defined between </w:t>
      </w:r>
      <w:r w:rsidR="00BD1F96">
        <w:rPr>
          <w:rFonts w:ascii="Times New Roman" w:hAnsi="Times New Roman" w:cs="Times New Roman"/>
          <w:sz w:val="20"/>
          <w:szCs w:val="20"/>
        </w:rPr>
        <w:t>EPS</w:t>
      </w:r>
      <w:r w:rsidR="00AF3004">
        <w:rPr>
          <w:rFonts w:ascii="Times New Roman" w:hAnsi="Times New Roman" w:cs="Times New Roman"/>
          <w:sz w:val="20"/>
          <w:szCs w:val="20"/>
        </w:rPr>
        <w:t xml:space="preserve"> PS domain control plane entity namely MME and </w:t>
      </w:r>
      <w:proofErr w:type="spellStart"/>
      <w:r w:rsidR="00AF3004">
        <w:rPr>
          <w:rFonts w:ascii="Times New Roman" w:hAnsi="Times New Roman" w:cs="Times New Roman"/>
          <w:sz w:val="20"/>
          <w:szCs w:val="20"/>
        </w:rPr>
        <w:t>GMLC</w:t>
      </w:r>
      <w:proofErr w:type="spellEnd"/>
      <w:r w:rsidR="00AF3004">
        <w:rPr>
          <w:rFonts w:ascii="Times New Roman" w:hAnsi="Times New Roman" w:cs="Times New Roman"/>
          <w:sz w:val="20"/>
          <w:szCs w:val="20"/>
        </w:rPr>
        <w:t xml:space="preserve"> – termed as </w:t>
      </w:r>
      <w:proofErr w:type="spellStart"/>
      <w:r w:rsidRPr="00FB514D">
        <w:rPr>
          <w:rFonts w:ascii="Times New Roman" w:hAnsi="Times New Roman" w:cs="Times New Roman"/>
          <w:sz w:val="20"/>
          <w:szCs w:val="20"/>
        </w:rPr>
        <w:t>SLg</w:t>
      </w:r>
      <w:proofErr w:type="spellEnd"/>
      <w:r w:rsidRPr="00FB514D">
        <w:rPr>
          <w:rFonts w:ascii="Times New Roman" w:hAnsi="Times New Roman" w:cs="Times New Roman"/>
          <w:sz w:val="20"/>
          <w:szCs w:val="20"/>
        </w:rPr>
        <w:t xml:space="preserve"> interface </w:t>
      </w:r>
      <w:proofErr w:type="gramStart"/>
      <w:r>
        <w:rPr>
          <w:rFonts w:ascii="Times New Roman" w:hAnsi="Times New Roman" w:cs="Times New Roman"/>
          <w:sz w:val="20"/>
          <w:szCs w:val="20"/>
        </w:rPr>
        <w:t>(</w:t>
      </w:r>
      <w:r w:rsidRPr="00FB514D">
        <w:rPr>
          <w:rFonts w:ascii="Times New Roman" w:hAnsi="Times New Roman" w:cs="Times New Roman"/>
          <w:sz w:val="20"/>
          <w:szCs w:val="20"/>
        </w:rPr>
        <w:t xml:space="preserve"> </w:t>
      </w:r>
      <w:r w:rsidR="00AA306C">
        <w:rPr>
          <w:rFonts w:ascii="Times New Roman" w:hAnsi="Times New Roman" w:cs="Times New Roman"/>
          <w:sz w:val="20"/>
          <w:szCs w:val="20"/>
        </w:rPr>
        <w:t>[</w:t>
      </w:r>
      <w:proofErr w:type="gramEnd"/>
      <w:r w:rsidR="00AA306C">
        <w:rPr>
          <w:rFonts w:ascii="Times New Roman" w:hAnsi="Times New Roman" w:cs="Times New Roman"/>
          <w:sz w:val="20"/>
          <w:szCs w:val="20"/>
        </w:rPr>
        <w:t>3]</w:t>
      </w:r>
      <w:r w:rsidRPr="00FB514D">
        <w:rPr>
          <w:rFonts w:ascii="Times New Roman" w:hAnsi="Times New Roman" w:cs="Times New Roman"/>
          <w:sz w:val="20"/>
          <w:szCs w:val="20"/>
        </w:rPr>
        <w:t>).</w:t>
      </w:r>
      <w:r w:rsidR="00AF3004">
        <w:rPr>
          <w:rFonts w:ascii="Times New Roman" w:hAnsi="Times New Roman" w:cs="Times New Roman"/>
          <w:sz w:val="20"/>
          <w:szCs w:val="20"/>
        </w:rPr>
        <w:t xml:space="preserve"> At that time, Stage 2 had decided to continue supporting MAP-based </w:t>
      </w:r>
      <w:proofErr w:type="spellStart"/>
      <w:r w:rsidR="00AF3004">
        <w:rPr>
          <w:rFonts w:ascii="Times New Roman" w:hAnsi="Times New Roman" w:cs="Times New Roman"/>
          <w:sz w:val="20"/>
          <w:szCs w:val="20"/>
        </w:rPr>
        <w:t>Lg</w:t>
      </w:r>
      <w:proofErr w:type="spellEnd"/>
      <w:r w:rsidR="00AF3004">
        <w:rPr>
          <w:rFonts w:ascii="Times New Roman" w:hAnsi="Times New Roman" w:cs="Times New Roman"/>
          <w:sz w:val="20"/>
          <w:szCs w:val="20"/>
        </w:rPr>
        <w:t xml:space="preserve"> interface on </w:t>
      </w:r>
      <w:proofErr w:type="spellStart"/>
      <w:r w:rsidR="00AF3004">
        <w:rPr>
          <w:rFonts w:ascii="Times New Roman" w:hAnsi="Times New Roman" w:cs="Times New Roman"/>
          <w:sz w:val="20"/>
          <w:szCs w:val="20"/>
        </w:rPr>
        <w:t>SGSN</w:t>
      </w:r>
      <w:proofErr w:type="spellEnd"/>
      <w:r w:rsidR="00AF3004">
        <w:rPr>
          <w:rFonts w:ascii="Times New Roman" w:hAnsi="Times New Roman" w:cs="Times New Roman"/>
          <w:sz w:val="20"/>
          <w:szCs w:val="20"/>
        </w:rPr>
        <w:t xml:space="preserve"> for both </w:t>
      </w:r>
      <w:proofErr w:type="spellStart"/>
      <w:r w:rsidR="00AF3004">
        <w:rPr>
          <w:rFonts w:ascii="Times New Roman" w:hAnsi="Times New Roman" w:cs="Times New Roman"/>
          <w:sz w:val="20"/>
          <w:szCs w:val="20"/>
        </w:rPr>
        <w:t>Gn</w:t>
      </w:r>
      <w:proofErr w:type="spellEnd"/>
      <w:r w:rsidR="00AF3004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AF3004">
        <w:rPr>
          <w:rFonts w:ascii="Times New Roman" w:hAnsi="Times New Roman" w:cs="Times New Roman"/>
          <w:sz w:val="20"/>
          <w:szCs w:val="20"/>
        </w:rPr>
        <w:t>Gp</w:t>
      </w:r>
      <w:proofErr w:type="spellEnd"/>
      <w:r w:rsidR="00AF3004">
        <w:rPr>
          <w:rFonts w:ascii="Times New Roman" w:hAnsi="Times New Roman" w:cs="Times New Roman"/>
          <w:sz w:val="20"/>
          <w:szCs w:val="20"/>
        </w:rPr>
        <w:t xml:space="preserve"> and </w:t>
      </w:r>
      <w:proofErr w:type="spellStart"/>
      <w:r w:rsidR="00AF3004">
        <w:rPr>
          <w:rFonts w:ascii="Times New Roman" w:hAnsi="Times New Roman" w:cs="Times New Roman"/>
          <w:sz w:val="20"/>
          <w:szCs w:val="20"/>
        </w:rPr>
        <w:t>S4</w:t>
      </w:r>
      <w:proofErr w:type="spellEnd"/>
      <w:r w:rsidR="00AF3004">
        <w:rPr>
          <w:rFonts w:ascii="Times New Roman" w:hAnsi="Times New Roman" w:cs="Times New Roman"/>
          <w:sz w:val="20"/>
          <w:szCs w:val="20"/>
        </w:rPr>
        <w:t xml:space="preserve">- case. </w:t>
      </w:r>
    </w:p>
    <w:p w:rsidR="00F418AE" w:rsidRDefault="00F418AE" w:rsidP="00FB51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D1F96" w:rsidRDefault="00F418AE" w:rsidP="00FB51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This paper </w:t>
      </w:r>
      <w:r w:rsidR="001B060B">
        <w:rPr>
          <w:rFonts w:ascii="Times New Roman" w:hAnsi="Times New Roman" w:cs="Times New Roman"/>
          <w:sz w:val="20"/>
          <w:szCs w:val="20"/>
        </w:rPr>
        <w:t>highlights</w:t>
      </w:r>
      <w:r w:rsidR="00BD1F96">
        <w:rPr>
          <w:rFonts w:ascii="Times New Roman" w:hAnsi="Times New Roman" w:cs="Times New Roman"/>
          <w:sz w:val="20"/>
          <w:szCs w:val="20"/>
        </w:rPr>
        <w:t xml:space="preserve"> </w:t>
      </w:r>
      <w:r w:rsidR="001B060B">
        <w:rPr>
          <w:rFonts w:ascii="Times New Roman" w:hAnsi="Times New Roman" w:cs="Times New Roman"/>
          <w:sz w:val="20"/>
          <w:szCs w:val="20"/>
        </w:rPr>
        <w:t xml:space="preserve">a few </w:t>
      </w:r>
      <w:r>
        <w:rPr>
          <w:rFonts w:ascii="Times New Roman" w:hAnsi="Times New Roman" w:cs="Times New Roman"/>
          <w:sz w:val="20"/>
          <w:szCs w:val="20"/>
        </w:rPr>
        <w:t xml:space="preserve">advantages of having </w:t>
      </w:r>
      <w:r w:rsidR="00FB4053">
        <w:rPr>
          <w:rFonts w:ascii="Times New Roman" w:hAnsi="Times New Roman" w:cs="Times New Roman"/>
          <w:sz w:val="20"/>
          <w:szCs w:val="20"/>
        </w:rPr>
        <w:t xml:space="preserve">single </w:t>
      </w:r>
      <w:r>
        <w:rPr>
          <w:rFonts w:ascii="Times New Roman" w:hAnsi="Times New Roman" w:cs="Times New Roman"/>
          <w:sz w:val="20"/>
          <w:szCs w:val="20"/>
        </w:rPr>
        <w:t xml:space="preserve">DIAMETER based interface between </w:t>
      </w:r>
      <w:proofErr w:type="spellStart"/>
      <w:r w:rsidR="00FB4053">
        <w:rPr>
          <w:rFonts w:ascii="Times New Roman" w:hAnsi="Times New Roman" w:cs="Times New Roman"/>
          <w:sz w:val="20"/>
          <w:szCs w:val="20"/>
        </w:rPr>
        <w:t>GMLC</w:t>
      </w:r>
      <w:proofErr w:type="spellEnd"/>
      <w:r w:rsidR="00FB4053">
        <w:rPr>
          <w:rFonts w:ascii="Times New Roman" w:hAnsi="Times New Roman" w:cs="Times New Roman"/>
          <w:sz w:val="20"/>
          <w:szCs w:val="20"/>
        </w:rPr>
        <w:t xml:space="preserve"> and </w:t>
      </w:r>
      <w:proofErr w:type="spellStart"/>
      <w:r w:rsidR="00ED6B9D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GSN</w:t>
      </w:r>
      <w:proofErr w:type="spellEnd"/>
      <w:r w:rsidR="00FB4053">
        <w:rPr>
          <w:rFonts w:ascii="Times New Roman" w:hAnsi="Times New Roman" w:cs="Times New Roman"/>
          <w:sz w:val="20"/>
          <w:szCs w:val="20"/>
        </w:rPr>
        <w:t>/MME</w:t>
      </w:r>
      <w:r>
        <w:rPr>
          <w:rFonts w:ascii="Times New Roman" w:hAnsi="Times New Roman" w:cs="Times New Roman"/>
          <w:sz w:val="20"/>
          <w:szCs w:val="20"/>
        </w:rPr>
        <w:t xml:space="preserve"> for Location Services.</w:t>
      </w:r>
      <w:r w:rsidR="00E811C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In case</w:t>
      </w:r>
      <w:r w:rsidR="00ED6B9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ED6B9D">
        <w:rPr>
          <w:rFonts w:ascii="Times New Roman" w:hAnsi="Times New Roman" w:cs="Times New Roman"/>
          <w:sz w:val="20"/>
          <w:szCs w:val="20"/>
        </w:rPr>
        <w:t>SA2</w:t>
      </w:r>
      <w:proofErr w:type="spellEnd"/>
      <w:r w:rsidR="00ED6B9D">
        <w:rPr>
          <w:rFonts w:ascii="Times New Roman" w:hAnsi="Times New Roman" w:cs="Times New Roman"/>
          <w:sz w:val="20"/>
          <w:szCs w:val="20"/>
        </w:rPr>
        <w:t xml:space="preserve"> </w:t>
      </w:r>
      <w:r w:rsidR="004A74A7">
        <w:rPr>
          <w:rFonts w:ascii="Times New Roman" w:hAnsi="Times New Roman" w:cs="Times New Roman"/>
          <w:sz w:val="20"/>
          <w:szCs w:val="20"/>
        </w:rPr>
        <w:t>sees value in such harmonization</w:t>
      </w:r>
      <w:r w:rsidR="007A5D40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4A74A7">
        <w:rPr>
          <w:rFonts w:ascii="Times New Roman" w:hAnsi="Times New Roman" w:cs="Times New Roman"/>
          <w:sz w:val="20"/>
          <w:szCs w:val="20"/>
        </w:rPr>
        <w:t xml:space="preserve">then </w:t>
      </w:r>
      <w:r w:rsidR="00BD1F96">
        <w:rPr>
          <w:rFonts w:ascii="Times New Roman" w:hAnsi="Times New Roman" w:cs="Times New Roman"/>
          <w:sz w:val="20"/>
          <w:szCs w:val="20"/>
        </w:rPr>
        <w:t>:</w:t>
      </w:r>
      <w:proofErr w:type="gramEnd"/>
    </w:p>
    <w:p w:rsidR="00F418AE" w:rsidRDefault="00F418AE" w:rsidP="00BD1F96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BD1F96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BD1F96">
        <w:rPr>
          <w:rFonts w:ascii="Times New Roman" w:hAnsi="Times New Roman" w:cs="Times New Roman"/>
          <w:sz w:val="20"/>
          <w:szCs w:val="20"/>
        </w:rPr>
        <w:t xml:space="preserve"> list of potential changes </w:t>
      </w:r>
      <w:r w:rsidR="00711F02" w:rsidRPr="00BD1F96">
        <w:rPr>
          <w:rFonts w:ascii="Times New Roman" w:hAnsi="Times New Roman" w:cs="Times New Roman"/>
          <w:sz w:val="20"/>
          <w:szCs w:val="20"/>
        </w:rPr>
        <w:t>is</w:t>
      </w:r>
      <w:r w:rsidRPr="00BD1F96">
        <w:rPr>
          <w:rFonts w:ascii="Times New Roman" w:hAnsi="Times New Roman" w:cs="Times New Roman"/>
          <w:sz w:val="20"/>
          <w:szCs w:val="20"/>
        </w:rPr>
        <w:t xml:space="preserve"> provided</w:t>
      </w:r>
      <w:r w:rsidR="00AF3004" w:rsidRPr="00BD1F96">
        <w:rPr>
          <w:rFonts w:ascii="Times New Roman" w:hAnsi="Times New Roman" w:cs="Times New Roman"/>
          <w:sz w:val="20"/>
          <w:szCs w:val="20"/>
        </w:rPr>
        <w:t xml:space="preserve"> (although some of these changes may be better discussed under the perjury of Stage 3 groups like </w:t>
      </w:r>
      <w:proofErr w:type="spellStart"/>
      <w:r w:rsidR="00AF3004" w:rsidRPr="00BD1F96">
        <w:rPr>
          <w:rFonts w:ascii="Times New Roman" w:hAnsi="Times New Roman" w:cs="Times New Roman"/>
          <w:sz w:val="20"/>
          <w:szCs w:val="20"/>
        </w:rPr>
        <w:t>CT4</w:t>
      </w:r>
      <w:proofErr w:type="spellEnd"/>
      <w:r w:rsidR="00AF3004" w:rsidRPr="00BD1F96">
        <w:rPr>
          <w:rFonts w:ascii="Times New Roman" w:hAnsi="Times New Roman" w:cs="Times New Roman"/>
          <w:sz w:val="20"/>
          <w:szCs w:val="20"/>
        </w:rPr>
        <w:t>)</w:t>
      </w:r>
      <w:r w:rsidRPr="00BD1F96">
        <w:rPr>
          <w:rFonts w:ascii="Times New Roman" w:hAnsi="Times New Roman" w:cs="Times New Roman"/>
          <w:sz w:val="20"/>
          <w:szCs w:val="20"/>
        </w:rPr>
        <w:t>.</w:t>
      </w:r>
    </w:p>
    <w:p w:rsidR="00BD1F96" w:rsidRPr="00BD1F96" w:rsidRDefault="00BD1F96" w:rsidP="00BD1F96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 new SID/</w:t>
      </w:r>
      <w:proofErr w:type="spellStart"/>
      <w:r>
        <w:rPr>
          <w:rFonts w:ascii="Times New Roman" w:hAnsi="Times New Roman" w:cs="Times New Roman"/>
          <w:sz w:val="20"/>
          <w:szCs w:val="20"/>
        </w:rPr>
        <w:t>WID</w:t>
      </w:r>
      <w:proofErr w:type="spellEnd"/>
      <w:r w:rsidR="00546359">
        <w:rPr>
          <w:rFonts w:ascii="Times New Roman" w:hAnsi="Times New Roman" w:cs="Times New Roman"/>
          <w:sz w:val="20"/>
          <w:szCs w:val="20"/>
        </w:rPr>
        <w:t>/CR</w:t>
      </w:r>
      <w:r>
        <w:rPr>
          <w:rFonts w:ascii="Times New Roman" w:hAnsi="Times New Roman" w:cs="Times New Roman"/>
          <w:sz w:val="20"/>
          <w:szCs w:val="20"/>
        </w:rPr>
        <w:t xml:space="preserve"> can be brought to the next meeting for starting work on DIAMETER-based interface between </w:t>
      </w:r>
      <w:proofErr w:type="spellStart"/>
      <w:r>
        <w:rPr>
          <w:rFonts w:ascii="Times New Roman" w:hAnsi="Times New Roman" w:cs="Times New Roman"/>
          <w:sz w:val="20"/>
          <w:szCs w:val="20"/>
        </w:rPr>
        <w:t>SGSN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and </w:t>
      </w:r>
      <w:proofErr w:type="spellStart"/>
      <w:r>
        <w:rPr>
          <w:rFonts w:ascii="Times New Roman" w:hAnsi="Times New Roman" w:cs="Times New Roman"/>
          <w:sz w:val="20"/>
          <w:szCs w:val="20"/>
        </w:rPr>
        <w:t>GMLC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F418AE" w:rsidRDefault="00F418AE" w:rsidP="00FB514D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1DA9" w:rsidRPr="00D91669" w:rsidRDefault="00271DA9" w:rsidP="00271DA9">
      <w:pPr>
        <w:pStyle w:val="Heading2"/>
        <w:numPr>
          <w:ilvl w:val="0"/>
          <w:numId w:val="6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1669">
        <w:rPr>
          <w:rFonts w:ascii="Times New Roman" w:hAnsi="Times New Roman" w:cs="Times New Roman"/>
          <w:color w:val="000000" w:themeColor="text1"/>
          <w:sz w:val="28"/>
          <w:szCs w:val="28"/>
        </w:rPr>
        <w:t>Background</w:t>
      </w:r>
    </w:p>
    <w:p w:rsidR="007F64F4" w:rsidRPr="0099696A" w:rsidRDefault="00907E4E" w:rsidP="00603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9696A">
        <w:rPr>
          <w:rFonts w:ascii="Times New Roman" w:hAnsi="Times New Roman" w:cs="Times New Roman"/>
          <w:sz w:val="20"/>
          <w:szCs w:val="20"/>
        </w:rPr>
        <w:t>Loc</w:t>
      </w:r>
      <w:r w:rsidR="00603343" w:rsidRPr="0099696A">
        <w:rPr>
          <w:rFonts w:ascii="Times New Roman" w:hAnsi="Times New Roman" w:cs="Times New Roman"/>
          <w:sz w:val="20"/>
          <w:szCs w:val="20"/>
        </w:rPr>
        <w:t>ation Services (</w:t>
      </w:r>
      <w:proofErr w:type="spellStart"/>
      <w:r w:rsidR="00603343" w:rsidRPr="0099696A">
        <w:rPr>
          <w:rFonts w:ascii="Times New Roman" w:hAnsi="Times New Roman" w:cs="Times New Roman"/>
          <w:sz w:val="20"/>
          <w:szCs w:val="20"/>
        </w:rPr>
        <w:t>LCS</w:t>
      </w:r>
      <w:proofErr w:type="spellEnd"/>
      <w:r w:rsidR="00603343" w:rsidRPr="0099696A">
        <w:rPr>
          <w:rFonts w:ascii="Times New Roman" w:hAnsi="Times New Roman" w:cs="Times New Roman"/>
          <w:sz w:val="20"/>
          <w:szCs w:val="20"/>
        </w:rPr>
        <w:t xml:space="preserve">) feature in </w:t>
      </w:r>
      <w:r w:rsidRPr="0099696A">
        <w:rPr>
          <w:rFonts w:ascii="Times New Roman" w:hAnsi="Times New Roman" w:cs="Times New Roman"/>
          <w:sz w:val="20"/>
          <w:szCs w:val="20"/>
        </w:rPr>
        <w:t xml:space="preserve">GSM, </w:t>
      </w:r>
      <w:proofErr w:type="spellStart"/>
      <w:r w:rsidR="00603343" w:rsidRPr="0099696A">
        <w:rPr>
          <w:rFonts w:ascii="Times New Roman" w:hAnsi="Times New Roman" w:cs="Times New Roman"/>
          <w:sz w:val="20"/>
          <w:szCs w:val="20"/>
        </w:rPr>
        <w:t>UMTS</w:t>
      </w:r>
      <w:proofErr w:type="spellEnd"/>
      <w:r w:rsidRPr="0099696A">
        <w:rPr>
          <w:rFonts w:ascii="Times New Roman" w:hAnsi="Times New Roman" w:cs="Times New Roman"/>
          <w:sz w:val="20"/>
          <w:szCs w:val="20"/>
        </w:rPr>
        <w:t xml:space="preserve"> </w:t>
      </w:r>
      <w:r w:rsidR="00603343" w:rsidRPr="0099696A">
        <w:rPr>
          <w:rFonts w:ascii="Times New Roman" w:hAnsi="Times New Roman" w:cs="Times New Roman"/>
          <w:sz w:val="20"/>
          <w:szCs w:val="20"/>
        </w:rPr>
        <w:t>and EPS (for E</w:t>
      </w:r>
      <w:r w:rsidR="00524A49" w:rsidRPr="0099696A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="00603343" w:rsidRPr="0099696A">
        <w:rPr>
          <w:rFonts w:ascii="Times New Roman" w:hAnsi="Times New Roman" w:cs="Times New Roman"/>
          <w:sz w:val="20"/>
          <w:szCs w:val="20"/>
        </w:rPr>
        <w:t>UTRAN</w:t>
      </w:r>
      <w:proofErr w:type="spellEnd"/>
      <w:r w:rsidR="00603343" w:rsidRPr="0099696A">
        <w:rPr>
          <w:rFonts w:ascii="Times New Roman" w:hAnsi="Times New Roman" w:cs="Times New Roman"/>
          <w:sz w:val="20"/>
          <w:szCs w:val="20"/>
        </w:rPr>
        <w:t xml:space="preserve">) provides the mechanisms to support </w:t>
      </w:r>
      <w:proofErr w:type="gramStart"/>
      <w:r w:rsidR="00603343" w:rsidRPr="0099696A">
        <w:rPr>
          <w:rFonts w:ascii="Times New Roman" w:hAnsi="Times New Roman" w:cs="Times New Roman"/>
          <w:sz w:val="20"/>
          <w:szCs w:val="20"/>
        </w:rPr>
        <w:t>mobile</w:t>
      </w:r>
      <w:proofErr w:type="gramEnd"/>
      <w:r w:rsidR="00603343" w:rsidRPr="0099696A">
        <w:rPr>
          <w:rFonts w:ascii="Times New Roman" w:hAnsi="Times New Roman" w:cs="Times New Roman"/>
          <w:sz w:val="20"/>
          <w:szCs w:val="20"/>
        </w:rPr>
        <w:t xml:space="preserve"> location services for operators, subscribers and third party service providers.</w:t>
      </w:r>
    </w:p>
    <w:p w:rsidR="007F64F4" w:rsidRPr="0099696A" w:rsidRDefault="007F64F4" w:rsidP="00603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F64F4" w:rsidRPr="0099696A" w:rsidRDefault="00907E4E" w:rsidP="00603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 w:rsidRPr="0099696A">
        <w:rPr>
          <w:rFonts w:ascii="Times New Roman" w:hAnsi="Times New Roman" w:cs="Times New Roman"/>
          <w:sz w:val="20"/>
          <w:szCs w:val="20"/>
          <w:lang w:val="en-GB"/>
        </w:rPr>
        <w:t xml:space="preserve">The location information may be requested by and reported to a client (application) associated with the </w:t>
      </w:r>
      <w:r w:rsidR="00BD1F96">
        <w:rPr>
          <w:rFonts w:ascii="Times New Roman" w:hAnsi="Times New Roman" w:cs="Times New Roman"/>
          <w:sz w:val="20"/>
          <w:szCs w:val="20"/>
          <w:lang w:val="en-GB"/>
        </w:rPr>
        <w:t xml:space="preserve">Mobile Station (MS) / </w:t>
      </w:r>
      <w:r w:rsidRPr="0099696A">
        <w:rPr>
          <w:rFonts w:ascii="Times New Roman" w:hAnsi="Times New Roman" w:cs="Times New Roman"/>
          <w:sz w:val="20"/>
          <w:szCs w:val="20"/>
          <w:lang w:val="en-GB"/>
        </w:rPr>
        <w:t>User Equipment (</w:t>
      </w:r>
      <w:proofErr w:type="spellStart"/>
      <w:r w:rsidRPr="0099696A">
        <w:rPr>
          <w:rFonts w:ascii="Times New Roman" w:hAnsi="Times New Roman" w:cs="Times New Roman"/>
          <w:sz w:val="20"/>
          <w:szCs w:val="20"/>
          <w:lang w:val="en-GB"/>
        </w:rPr>
        <w:t>UE</w:t>
      </w:r>
      <w:proofErr w:type="spellEnd"/>
      <w:r w:rsidRPr="0099696A">
        <w:rPr>
          <w:rFonts w:ascii="Times New Roman" w:hAnsi="Times New Roman" w:cs="Times New Roman"/>
          <w:sz w:val="20"/>
          <w:szCs w:val="20"/>
          <w:lang w:val="en-GB"/>
        </w:rPr>
        <w:t xml:space="preserve">), or by a client within or attached to the Core Network. </w:t>
      </w:r>
      <w:r w:rsidR="006629F0" w:rsidRPr="0099696A">
        <w:rPr>
          <w:rFonts w:ascii="Times New Roman" w:hAnsi="Times New Roman" w:cs="Times New Roman"/>
          <w:sz w:val="20"/>
          <w:szCs w:val="20"/>
          <w:lang w:val="en-GB"/>
        </w:rPr>
        <w:t xml:space="preserve">The position information shall be reported in standard, i.e. geographical co-ordinates, together with the time-of-day and the estimated errors (uncertainty) of the location of the </w:t>
      </w:r>
      <w:proofErr w:type="spellStart"/>
      <w:r w:rsidR="006629F0" w:rsidRPr="0099696A">
        <w:rPr>
          <w:rFonts w:ascii="Times New Roman" w:hAnsi="Times New Roman" w:cs="Times New Roman"/>
          <w:sz w:val="20"/>
          <w:szCs w:val="20"/>
          <w:lang w:val="en-GB"/>
        </w:rPr>
        <w:t>UE</w:t>
      </w:r>
      <w:proofErr w:type="spellEnd"/>
      <w:r w:rsidR="006629F0" w:rsidRPr="0099696A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:rsidR="007F64F4" w:rsidRPr="0099696A" w:rsidRDefault="007F64F4" w:rsidP="00603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</w:p>
    <w:p w:rsidR="00907E4E" w:rsidRPr="0099696A" w:rsidRDefault="00907E4E" w:rsidP="00603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9696A">
        <w:rPr>
          <w:rFonts w:ascii="Times New Roman" w:hAnsi="Times New Roman" w:cs="Times New Roman"/>
          <w:sz w:val="20"/>
          <w:szCs w:val="20"/>
        </w:rPr>
        <w:t>The Location Information is meant to be used for charging, location based services, lawful interception, and emergency calls, etc., as well as the positioning services</w:t>
      </w:r>
      <w:r w:rsidR="009674DB" w:rsidRPr="0099696A">
        <w:rPr>
          <w:rFonts w:ascii="Times New Roman" w:hAnsi="Times New Roman" w:cs="Times New Roman"/>
          <w:sz w:val="20"/>
          <w:szCs w:val="20"/>
        </w:rPr>
        <w:t xml:space="preserve"> provided by Access Network</w:t>
      </w:r>
      <w:r w:rsidRPr="0099696A">
        <w:rPr>
          <w:rFonts w:ascii="Times New Roman" w:hAnsi="Times New Roman" w:cs="Times New Roman"/>
          <w:sz w:val="20"/>
          <w:szCs w:val="20"/>
        </w:rPr>
        <w:t>.</w:t>
      </w:r>
    </w:p>
    <w:p w:rsidR="007E6657" w:rsidRDefault="007B1D23" w:rsidP="00217A35">
      <w:pPr>
        <w:jc w:val="center"/>
        <w:rPr>
          <w:rFonts w:ascii="Times New Roman" w:hAnsi="Times New Roman" w:cs="Times New Roman"/>
          <w:sz w:val="20"/>
          <w:szCs w:val="20"/>
        </w:rPr>
      </w:pPr>
      <w:r>
        <w:object w:dxaOrig="8504" w:dyaOrig="6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.2pt;height:216.6pt" o:ole="" fillcolor="window">
            <v:imagedata r:id="rId6" o:title=""/>
          </v:shape>
          <o:OLEObject Type="Embed" ProgID="Word.Picture.8" ShapeID="_x0000_i1025" DrawAspect="Content" ObjectID="_1398540952" r:id="rId7"/>
        </w:object>
      </w:r>
      <w:r w:rsidR="00D008F5">
        <w:tab/>
        <w:t xml:space="preserve">Figure </w:t>
      </w:r>
      <w:r w:rsidR="001F77DF">
        <w:t>1:</w:t>
      </w:r>
      <w:r w:rsidR="00D008F5">
        <w:t xml:space="preserve"> General arrangement of </w:t>
      </w:r>
      <w:proofErr w:type="spellStart"/>
      <w:r w:rsidR="00D008F5">
        <w:t>LCS</w:t>
      </w:r>
      <w:proofErr w:type="spellEnd"/>
    </w:p>
    <w:p w:rsidR="00887121" w:rsidRPr="00887121" w:rsidRDefault="00887121" w:rsidP="00887121">
      <w:pPr>
        <w:pStyle w:val="ListParagraph"/>
        <w:keepNext/>
        <w:keepLines/>
        <w:numPr>
          <w:ilvl w:val="0"/>
          <w:numId w:val="11"/>
        </w:numPr>
        <w:spacing w:before="200" w:after="0"/>
        <w:contextualSpacing w:val="0"/>
        <w:outlineLvl w:val="2"/>
        <w:rPr>
          <w:rFonts w:ascii="Times New Roman" w:eastAsiaTheme="majorEastAsia" w:hAnsi="Times New Roman" w:cs="Times New Roman"/>
          <w:b/>
          <w:bCs/>
          <w:vanish/>
          <w:color w:val="000000" w:themeColor="text1"/>
          <w:sz w:val="24"/>
          <w:szCs w:val="24"/>
        </w:rPr>
      </w:pPr>
    </w:p>
    <w:p w:rsidR="0072523A" w:rsidRDefault="00026B2B" w:rsidP="00887121">
      <w:pPr>
        <w:pStyle w:val="Heading3"/>
        <w:numPr>
          <w:ilvl w:val="1"/>
          <w:numId w:val="1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2D2A">
        <w:rPr>
          <w:rFonts w:ascii="Times New Roman" w:hAnsi="Times New Roman" w:cs="Times New Roman"/>
          <w:color w:val="000000" w:themeColor="text1"/>
          <w:sz w:val="24"/>
          <w:szCs w:val="24"/>
        </w:rPr>
        <w:t>Functionality of Location Service Entities</w:t>
      </w:r>
    </w:p>
    <w:p w:rsidR="00026B2B" w:rsidRPr="00026B2B" w:rsidRDefault="000C7E8B" w:rsidP="00026B2B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26B2B">
        <w:rPr>
          <w:rFonts w:ascii="Times New Roman" w:hAnsi="Times New Roman" w:cs="Times New Roman"/>
          <w:sz w:val="20"/>
          <w:szCs w:val="20"/>
        </w:rPr>
        <w:t xml:space="preserve">The operation begins with </w:t>
      </w:r>
      <w:proofErr w:type="spellStart"/>
      <w:r w:rsidR="00733361" w:rsidRPr="00026B2B">
        <w:rPr>
          <w:rFonts w:ascii="Times New Roman" w:hAnsi="Times New Roman" w:cs="Times New Roman"/>
          <w:sz w:val="20"/>
          <w:szCs w:val="20"/>
        </w:rPr>
        <w:t>LCS</w:t>
      </w:r>
      <w:proofErr w:type="spellEnd"/>
      <w:r w:rsidRPr="00026B2B">
        <w:rPr>
          <w:rFonts w:ascii="Times New Roman" w:hAnsi="Times New Roman" w:cs="Times New Roman"/>
          <w:sz w:val="20"/>
          <w:szCs w:val="20"/>
        </w:rPr>
        <w:t xml:space="preserve"> Client requesting location information for a </w:t>
      </w:r>
      <w:r w:rsidR="00BD1F96">
        <w:rPr>
          <w:rFonts w:ascii="Times New Roman" w:hAnsi="Times New Roman" w:cs="Times New Roman"/>
          <w:sz w:val="20"/>
          <w:szCs w:val="20"/>
        </w:rPr>
        <w:t>MS/</w:t>
      </w:r>
      <w:proofErr w:type="spellStart"/>
      <w:r w:rsidRPr="00026B2B">
        <w:rPr>
          <w:rFonts w:ascii="Times New Roman" w:hAnsi="Times New Roman" w:cs="Times New Roman"/>
          <w:sz w:val="20"/>
          <w:szCs w:val="20"/>
        </w:rPr>
        <w:t>UE</w:t>
      </w:r>
      <w:proofErr w:type="spellEnd"/>
      <w:r w:rsidRPr="00026B2B">
        <w:rPr>
          <w:rFonts w:ascii="Times New Roman" w:hAnsi="Times New Roman" w:cs="Times New Roman"/>
          <w:sz w:val="20"/>
          <w:szCs w:val="20"/>
        </w:rPr>
        <w:t xml:space="preserve"> from the </w:t>
      </w:r>
      <w:proofErr w:type="spellStart"/>
      <w:r w:rsidRPr="00026B2B">
        <w:rPr>
          <w:rFonts w:ascii="Times New Roman" w:hAnsi="Times New Roman" w:cs="Times New Roman"/>
          <w:sz w:val="20"/>
          <w:szCs w:val="20"/>
        </w:rPr>
        <w:t>LCS</w:t>
      </w:r>
      <w:proofErr w:type="spellEnd"/>
      <w:r w:rsidRPr="00026B2B">
        <w:rPr>
          <w:rFonts w:ascii="Times New Roman" w:hAnsi="Times New Roman" w:cs="Times New Roman"/>
          <w:sz w:val="20"/>
          <w:szCs w:val="20"/>
        </w:rPr>
        <w:t xml:space="preserve"> server.</w:t>
      </w:r>
    </w:p>
    <w:p w:rsidR="00733361" w:rsidRPr="00026B2B" w:rsidRDefault="000C7E8B" w:rsidP="00026B2B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26B2B">
        <w:rPr>
          <w:rFonts w:ascii="Times New Roman" w:hAnsi="Times New Roman" w:cs="Times New Roman"/>
          <w:sz w:val="20"/>
          <w:szCs w:val="20"/>
        </w:rPr>
        <w:t xml:space="preserve">The </w:t>
      </w:r>
      <w:proofErr w:type="spellStart"/>
      <w:r w:rsidRPr="00026B2B">
        <w:rPr>
          <w:rFonts w:ascii="Times New Roman" w:hAnsi="Times New Roman" w:cs="Times New Roman"/>
          <w:sz w:val="20"/>
          <w:szCs w:val="20"/>
        </w:rPr>
        <w:t>LCS</w:t>
      </w:r>
      <w:proofErr w:type="spellEnd"/>
      <w:r w:rsidRPr="00026B2B">
        <w:rPr>
          <w:rFonts w:ascii="Times New Roman" w:hAnsi="Times New Roman" w:cs="Times New Roman"/>
          <w:sz w:val="20"/>
          <w:szCs w:val="20"/>
        </w:rPr>
        <w:t xml:space="preserve"> server</w:t>
      </w:r>
      <w:r w:rsidR="00733361" w:rsidRPr="00026B2B">
        <w:rPr>
          <w:rFonts w:ascii="Times New Roman" w:hAnsi="Times New Roman" w:cs="Times New Roman"/>
          <w:sz w:val="20"/>
          <w:szCs w:val="20"/>
        </w:rPr>
        <w:t xml:space="preserve"> </w:t>
      </w:r>
      <w:r w:rsidRPr="00026B2B">
        <w:rPr>
          <w:rFonts w:ascii="Times New Roman" w:hAnsi="Times New Roman" w:cs="Times New Roman"/>
          <w:sz w:val="20"/>
          <w:szCs w:val="20"/>
        </w:rPr>
        <w:t xml:space="preserve">will pass the request to the </w:t>
      </w:r>
      <w:proofErr w:type="spellStart"/>
      <w:r w:rsidRPr="00026B2B">
        <w:rPr>
          <w:rFonts w:ascii="Times New Roman" w:hAnsi="Times New Roman" w:cs="Times New Roman"/>
          <w:sz w:val="20"/>
          <w:szCs w:val="20"/>
        </w:rPr>
        <w:t>LCS</w:t>
      </w:r>
      <w:proofErr w:type="spellEnd"/>
      <w:r w:rsidRPr="00026B2B">
        <w:rPr>
          <w:rFonts w:ascii="Times New Roman" w:hAnsi="Times New Roman" w:cs="Times New Roman"/>
          <w:sz w:val="20"/>
          <w:szCs w:val="20"/>
        </w:rPr>
        <w:t xml:space="preserve"> functional entities in the core network.</w:t>
      </w:r>
    </w:p>
    <w:p w:rsidR="000C7E8B" w:rsidRPr="00026B2B" w:rsidRDefault="000C7E8B" w:rsidP="00026B2B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26B2B">
        <w:rPr>
          <w:rFonts w:ascii="Times New Roman" w:hAnsi="Times New Roman" w:cs="Times New Roman"/>
          <w:sz w:val="20"/>
          <w:szCs w:val="20"/>
        </w:rPr>
        <w:t xml:space="preserve">The </w:t>
      </w:r>
      <w:proofErr w:type="spellStart"/>
      <w:r w:rsidRPr="00026B2B">
        <w:rPr>
          <w:rFonts w:ascii="Times New Roman" w:hAnsi="Times New Roman" w:cs="Times New Roman"/>
          <w:sz w:val="20"/>
          <w:szCs w:val="20"/>
        </w:rPr>
        <w:t>LCS</w:t>
      </w:r>
      <w:proofErr w:type="spellEnd"/>
      <w:r w:rsidRPr="00026B2B">
        <w:rPr>
          <w:rFonts w:ascii="Times New Roman" w:hAnsi="Times New Roman" w:cs="Times New Roman"/>
          <w:sz w:val="20"/>
          <w:szCs w:val="20"/>
        </w:rPr>
        <w:t xml:space="preserve"> functional entities in the core network</w:t>
      </w:r>
      <w:r w:rsidR="00733361" w:rsidRPr="00026B2B">
        <w:rPr>
          <w:rFonts w:ascii="Times New Roman" w:hAnsi="Times New Roman" w:cs="Times New Roman"/>
          <w:sz w:val="20"/>
          <w:szCs w:val="20"/>
        </w:rPr>
        <w:t xml:space="preserve"> </w:t>
      </w:r>
      <w:r w:rsidRPr="00026B2B">
        <w:rPr>
          <w:rFonts w:ascii="Times New Roman" w:hAnsi="Times New Roman" w:cs="Times New Roman"/>
          <w:sz w:val="20"/>
          <w:szCs w:val="20"/>
        </w:rPr>
        <w:t>shall then:</w:t>
      </w:r>
    </w:p>
    <w:p w:rsidR="000C7E8B" w:rsidRPr="00026B2B" w:rsidRDefault="00036168" w:rsidP="00026B2B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26B2B">
        <w:rPr>
          <w:rFonts w:ascii="Times New Roman" w:hAnsi="Times New Roman" w:cs="Times New Roman"/>
          <w:sz w:val="20"/>
          <w:szCs w:val="20"/>
        </w:rPr>
        <w:t>V</w:t>
      </w:r>
      <w:r w:rsidR="000C7E8B" w:rsidRPr="00026B2B">
        <w:rPr>
          <w:rFonts w:ascii="Times New Roman" w:hAnsi="Times New Roman" w:cs="Times New Roman"/>
          <w:sz w:val="20"/>
          <w:szCs w:val="20"/>
        </w:rPr>
        <w:t xml:space="preserve">erify that the </w:t>
      </w:r>
      <w:proofErr w:type="spellStart"/>
      <w:r w:rsidR="000C7E8B" w:rsidRPr="00026B2B">
        <w:rPr>
          <w:rFonts w:ascii="Times New Roman" w:hAnsi="Times New Roman" w:cs="Times New Roman"/>
          <w:sz w:val="20"/>
          <w:szCs w:val="20"/>
        </w:rPr>
        <w:t>LCS</w:t>
      </w:r>
      <w:proofErr w:type="spellEnd"/>
      <w:r w:rsidR="000C7E8B" w:rsidRPr="00026B2B">
        <w:rPr>
          <w:rFonts w:ascii="Times New Roman" w:hAnsi="Times New Roman" w:cs="Times New Roman"/>
          <w:sz w:val="20"/>
          <w:szCs w:val="20"/>
        </w:rPr>
        <w:t xml:space="preserve"> Client is authorized to request the location of the </w:t>
      </w:r>
      <w:proofErr w:type="spellStart"/>
      <w:r w:rsidR="000C7E8B" w:rsidRPr="00026B2B">
        <w:rPr>
          <w:rFonts w:ascii="Times New Roman" w:hAnsi="Times New Roman" w:cs="Times New Roman"/>
          <w:sz w:val="20"/>
          <w:szCs w:val="20"/>
        </w:rPr>
        <w:t>UE</w:t>
      </w:r>
      <w:proofErr w:type="spellEnd"/>
      <w:r w:rsidR="000C7E8B" w:rsidRPr="00026B2B">
        <w:rPr>
          <w:rFonts w:ascii="Times New Roman" w:hAnsi="Times New Roman" w:cs="Times New Roman"/>
          <w:sz w:val="20"/>
          <w:szCs w:val="20"/>
        </w:rPr>
        <w:t xml:space="preserve"> or subscriber;</w:t>
      </w:r>
    </w:p>
    <w:p w:rsidR="000C7E8B" w:rsidRPr="00026B2B" w:rsidRDefault="00036168" w:rsidP="00026B2B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26B2B">
        <w:rPr>
          <w:rFonts w:ascii="Times New Roman" w:hAnsi="Times New Roman" w:cs="Times New Roman"/>
          <w:sz w:val="20"/>
          <w:szCs w:val="20"/>
        </w:rPr>
        <w:t>V</w:t>
      </w:r>
      <w:r w:rsidR="000C7E8B" w:rsidRPr="00026B2B">
        <w:rPr>
          <w:rFonts w:ascii="Times New Roman" w:hAnsi="Times New Roman" w:cs="Times New Roman"/>
          <w:sz w:val="20"/>
          <w:szCs w:val="20"/>
        </w:rPr>
        <w:t xml:space="preserve">erify that </w:t>
      </w:r>
      <w:proofErr w:type="spellStart"/>
      <w:r w:rsidR="000C7E8B" w:rsidRPr="00026B2B">
        <w:rPr>
          <w:rFonts w:ascii="Times New Roman" w:hAnsi="Times New Roman" w:cs="Times New Roman"/>
          <w:sz w:val="20"/>
          <w:szCs w:val="20"/>
        </w:rPr>
        <w:t>LCS</w:t>
      </w:r>
      <w:proofErr w:type="spellEnd"/>
      <w:r w:rsidR="000C7E8B" w:rsidRPr="00026B2B">
        <w:rPr>
          <w:rFonts w:ascii="Times New Roman" w:hAnsi="Times New Roman" w:cs="Times New Roman"/>
          <w:sz w:val="20"/>
          <w:szCs w:val="20"/>
        </w:rPr>
        <w:t xml:space="preserve"> is supported by the </w:t>
      </w:r>
      <w:proofErr w:type="spellStart"/>
      <w:r w:rsidR="000C7E8B" w:rsidRPr="00026B2B">
        <w:rPr>
          <w:rFonts w:ascii="Times New Roman" w:hAnsi="Times New Roman" w:cs="Times New Roman"/>
          <w:sz w:val="20"/>
          <w:szCs w:val="20"/>
        </w:rPr>
        <w:t>UE</w:t>
      </w:r>
      <w:proofErr w:type="spellEnd"/>
      <w:r w:rsidR="000C7E8B" w:rsidRPr="00026B2B">
        <w:rPr>
          <w:rFonts w:ascii="Times New Roman" w:hAnsi="Times New Roman" w:cs="Times New Roman"/>
          <w:sz w:val="20"/>
          <w:szCs w:val="20"/>
        </w:rPr>
        <w:t>;</w:t>
      </w:r>
    </w:p>
    <w:p w:rsidR="000C7E8B" w:rsidRPr="00026B2B" w:rsidRDefault="00036168" w:rsidP="00026B2B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26B2B">
        <w:rPr>
          <w:rFonts w:ascii="Times New Roman" w:hAnsi="Times New Roman" w:cs="Times New Roman"/>
          <w:sz w:val="20"/>
          <w:szCs w:val="20"/>
        </w:rPr>
        <w:t>E</w:t>
      </w:r>
      <w:r w:rsidR="000C7E8B" w:rsidRPr="00026B2B">
        <w:rPr>
          <w:rFonts w:ascii="Times New Roman" w:hAnsi="Times New Roman" w:cs="Times New Roman"/>
          <w:sz w:val="20"/>
          <w:szCs w:val="20"/>
        </w:rPr>
        <w:t xml:space="preserve">stablish whether it is allowed to locate the </w:t>
      </w:r>
      <w:proofErr w:type="spellStart"/>
      <w:r w:rsidR="000C7E8B" w:rsidRPr="00026B2B">
        <w:rPr>
          <w:rFonts w:ascii="Times New Roman" w:hAnsi="Times New Roman" w:cs="Times New Roman"/>
          <w:sz w:val="20"/>
          <w:szCs w:val="20"/>
        </w:rPr>
        <w:t>UE</w:t>
      </w:r>
      <w:proofErr w:type="spellEnd"/>
      <w:r w:rsidR="000C7E8B" w:rsidRPr="00026B2B">
        <w:rPr>
          <w:rFonts w:ascii="Times New Roman" w:hAnsi="Times New Roman" w:cs="Times New Roman"/>
          <w:sz w:val="20"/>
          <w:szCs w:val="20"/>
        </w:rPr>
        <w:t xml:space="preserve"> or subscriber, for privacy or other reasons;</w:t>
      </w:r>
    </w:p>
    <w:p w:rsidR="000C7E8B" w:rsidRPr="00026B2B" w:rsidRDefault="00036168" w:rsidP="00026B2B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26B2B">
        <w:rPr>
          <w:rFonts w:ascii="Times New Roman" w:hAnsi="Times New Roman" w:cs="Times New Roman"/>
          <w:sz w:val="20"/>
          <w:szCs w:val="20"/>
        </w:rPr>
        <w:t>E</w:t>
      </w:r>
      <w:r w:rsidR="000C7E8B" w:rsidRPr="00026B2B">
        <w:rPr>
          <w:rFonts w:ascii="Times New Roman" w:hAnsi="Times New Roman" w:cs="Times New Roman"/>
          <w:sz w:val="20"/>
          <w:szCs w:val="20"/>
        </w:rPr>
        <w:t xml:space="preserve">stablish which network element in the Access Network for </w:t>
      </w:r>
      <w:proofErr w:type="spellStart"/>
      <w:r w:rsidR="000C7E8B" w:rsidRPr="00026B2B">
        <w:rPr>
          <w:rFonts w:ascii="Times New Roman" w:hAnsi="Times New Roman" w:cs="Times New Roman"/>
          <w:sz w:val="20"/>
          <w:szCs w:val="20"/>
        </w:rPr>
        <w:t>GERAN</w:t>
      </w:r>
      <w:proofErr w:type="spellEnd"/>
      <w:r w:rsidR="000C7E8B" w:rsidRPr="00026B2B">
        <w:rPr>
          <w:rFonts w:ascii="Times New Roman" w:hAnsi="Times New Roman" w:cs="Times New Roman"/>
          <w:sz w:val="20"/>
          <w:szCs w:val="20"/>
        </w:rPr>
        <w:t xml:space="preserve"> or </w:t>
      </w:r>
      <w:proofErr w:type="spellStart"/>
      <w:r w:rsidR="000C7E8B" w:rsidRPr="00026B2B">
        <w:rPr>
          <w:rFonts w:ascii="Times New Roman" w:hAnsi="Times New Roman" w:cs="Times New Roman"/>
          <w:sz w:val="20"/>
          <w:szCs w:val="20"/>
        </w:rPr>
        <w:t>UTRAN</w:t>
      </w:r>
      <w:proofErr w:type="spellEnd"/>
      <w:r w:rsidR="000C7E8B" w:rsidRPr="00026B2B">
        <w:rPr>
          <w:rFonts w:ascii="Times New Roman" w:hAnsi="Times New Roman" w:cs="Times New Roman"/>
          <w:sz w:val="20"/>
          <w:szCs w:val="20"/>
        </w:rPr>
        <w:t xml:space="preserve">, or </w:t>
      </w:r>
      <w:proofErr w:type="spellStart"/>
      <w:r w:rsidR="000C7E8B" w:rsidRPr="00026B2B">
        <w:rPr>
          <w:rFonts w:ascii="Times New Roman" w:hAnsi="Times New Roman" w:cs="Times New Roman"/>
          <w:sz w:val="20"/>
          <w:szCs w:val="20"/>
        </w:rPr>
        <w:t>EPC</w:t>
      </w:r>
      <w:proofErr w:type="spellEnd"/>
      <w:r w:rsidR="000C7E8B" w:rsidRPr="00026B2B">
        <w:rPr>
          <w:rFonts w:ascii="Times New Roman" w:hAnsi="Times New Roman" w:cs="Times New Roman"/>
          <w:sz w:val="20"/>
          <w:szCs w:val="20"/>
        </w:rPr>
        <w:t xml:space="preserve"> for E-</w:t>
      </w:r>
      <w:proofErr w:type="spellStart"/>
      <w:r w:rsidR="000C7E8B" w:rsidRPr="00026B2B">
        <w:rPr>
          <w:rFonts w:ascii="Times New Roman" w:hAnsi="Times New Roman" w:cs="Times New Roman"/>
          <w:sz w:val="20"/>
          <w:szCs w:val="20"/>
        </w:rPr>
        <w:t>UTRAN</w:t>
      </w:r>
      <w:proofErr w:type="spellEnd"/>
      <w:r w:rsidR="000C7E8B" w:rsidRPr="00026B2B">
        <w:rPr>
          <w:rFonts w:ascii="Times New Roman" w:hAnsi="Times New Roman" w:cs="Times New Roman"/>
          <w:sz w:val="20"/>
          <w:szCs w:val="20"/>
        </w:rPr>
        <w:t>, should</w:t>
      </w:r>
      <w:r w:rsidR="00733361" w:rsidRPr="00026B2B">
        <w:rPr>
          <w:rFonts w:ascii="Times New Roman" w:hAnsi="Times New Roman" w:cs="Times New Roman"/>
          <w:sz w:val="20"/>
          <w:szCs w:val="20"/>
        </w:rPr>
        <w:t xml:space="preserve"> </w:t>
      </w:r>
      <w:r w:rsidR="000C7E8B" w:rsidRPr="00026B2B">
        <w:rPr>
          <w:rFonts w:ascii="Times New Roman" w:hAnsi="Times New Roman" w:cs="Times New Roman"/>
          <w:sz w:val="20"/>
          <w:szCs w:val="20"/>
        </w:rPr>
        <w:t>receive the Location request;</w:t>
      </w:r>
    </w:p>
    <w:p w:rsidR="000A4A69" w:rsidRPr="00026B2B" w:rsidRDefault="00036168" w:rsidP="00026B2B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26B2B">
        <w:rPr>
          <w:rFonts w:ascii="Times New Roman" w:hAnsi="Times New Roman" w:cs="Times New Roman"/>
          <w:sz w:val="20"/>
          <w:szCs w:val="20"/>
        </w:rPr>
        <w:t>R</w:t>
      </w:r>
      <w:r w:rsidR="000C7E8B" w:rsidRPr="00026B2B">
        <w:rPr>
          <w:rFonts w:ascii="Times New Roman" w:hAnsi="Times New Roman" w:cs="Times New Roman"/>
          <w:sz w:val="20"/>
          <w:szCs w:val="20"/>
        </w:rPr>
        <w:t xml:space="preserve">equest the Access Network (via the A, Gb or </w:t>
      </w:r>
      <w:proofErr w:type="spellStart"/>
      <w:r w:rsidR="000C7E8B" w:rsidRPr="00026B2B">
        <w:rPr>
          <w:rFonts w:ascii="Times New Roman" w:hAnsi="Times New Roman" w:cs="Times New Roman"/>
          <w:sz w:val="20"/>
          <w:szCs w:val="20"/>
        </w:rPr>
        <w:t>Iu</w:t>
      </w:r>
      <w:proofErr w:type="spellEnd"/>
      <w:r w:rsidR="000C7E8B" w:rsidRPr="00026B2B">
        <w:rPr>
          <w:rFonts w:ascii="Times New Roman" w:hAnsi="Times New Roman" w:cs="Times New Roman"/>
          <w:sz w:val="20"/>
          <w:szCs w:val="20"/>
        </w:rPr>
        <w:t xml:space="preserve"> interface) for </w:t>
      </w:r>
      <w:proofErr w:type="spellStart"/>
      <w:r w:rsidR="000C7E8B" w:rsidRPr="00026B2B">
        <w:rPr>
          <w:rFonts w:ascii="Times New Roman" w:hAnsi="Times New Roman" w:cs="Times New Roman"/>
          <w:sz w:val="20"/>
          <w:szCs w:val="20"/>
        </w:rPr>
        <w:t>GERAN</w:t>
      </w:r>
      <w:proofErr w:type="spellEnd"/>
      <w:r w:rsidR="000C7E8B" w:rsidRPr="00026B2B">
        <w:rPr>
          <w:rFonts w:ascii="Times New Roman" w:hAnsi="Times New Roman" w:cs="Times New Roman"/>
          <w:sz w:val="20"/>
          <w:szCs w:val="20"/>
        </w:rPr>
        <w:t xml:space="preserve"> or </w:t>
      </w:r>
      <w:proofErr w:type="spellStart"/>
      <w:r w:rsidR="000C7E8B" w:rsidRPr="00026B2B">
        <w:rPr>
          <w:rFonts w:ascii="Times New Roman" w:hAnsi="Times New Roman" w:cs="Times New Roman"/>
          <w:sz w:val="20"/>
          <w:szCs w:val="20"/>
        </w:rPr>
        <w:t>UTRAN</w:t>
      </w:r>
      <w:proofErr w:type="spellEnd"/>
      <w:r w:rsidR="000C7E8B" w:rsidRPr="00026B2B">
        <w:rPr>
          <w:rFonts w:ascii="Times New Roman" w:hAnsi="Times New Roman" w:cs="Times New Roman"/>
          <w:sz w:val="20"/>
          <w:szCs w:val="20"/>
        </w:rPr>
        <w:t>, or the E-</w:t>
      </w:r>
      <w:proofErr w:type="spellStart"/>
      <w:r w:rsidR="000C7E8B" w:rsidRPr="00026B2B">
        <w:rPr>
          <w:rFonts w:ascii="Times New Roman" w:hAnsi="Times New Roman" w:cs="Times New Roman"/>
          <w:sz w:val="20"/>
          <w:szCs w:val="20"/>
        </w:rPr>
        <w:t>SMLC</w:t>
      </w:r>
      <w:proofErr w:type="spellEnd"/>
      <w:r w:rsidR="000C7E8B" w:rsidRPr="00026B2B">
        <w:rPr>
          <w:rFonts w:ascii="Times New Roman" w:hAnsi="Times New Roman" w:cs="Times New Roman"/>
          <w:sz w:val="20"/>
          <w:szCs w:val="20"/>
        </w:rPr>
        <w:t xml:space="preserve"> (via the SLs</w:t>
      </w:r>
      <w:r w:rsidR="00733361" w:rsidRPr="00026B2B">
        <w:rPr>
          <w:rFonts w:ascii="Times New Roman" w:hAnsi="Times New Roman" w:cs="Times New Roman"/>
          <w:sz w:val="20"/>
          <w:szCs w:val="20"/>
        </w:rPr>
        <w:t xml:space="preserve"> </w:t>
      </w:r>
      <w:r w:rsidR="000C7E8B" w:rsidRPr="00026B2B">
        <w:rPr>
          <w:rFonts w:ascii="Times New Roman" w:hAnsi="Times New Roman" w:cs="Times New Roman"/>
          <w:sz w:val="20"/>
          <w:szCs w:val="20"/>
        </w:rPr>
        <w:t>interface) for E-</w:t>
      </w:r>
      <w:proofErr w:type="spellStart"/>
      <w:r w:rsidR="000C7E8B" w:rsidRPr="00026B2B">
        <w:rPr>
          <w:rFonts w:ascii="Times New Roman" w:hAnsi="Times New Roman" w:cs="Times New Roman"/>
          <w:sz w:val="20"/>
          <w:szCs w:val="20"/>
        </w:rPr>
        <w:t>UTRAN</w:t>
      </w:r>
      <w:proofErr w:type="spellEnd"/>
      <w:r w:rsidR="000C7E8B" w:rsidRPr="00026B2B">
        <w:rPr>
          <w:rFonts w:ascii="Times New Roman" w:hAnsi="Times New Roman" w:cs="Times New Roman"/>
          <w:sz w:val="20"/>
          <w:szCs w:val="20"/>
        </w:rPr>
        <w:t>, to provide location information</w:t>
      </w:r>
      <w:r w:rsidR="00446A9F">
        <w:rPr>
          <w:rFonts w:ascii="Times New Roman" w:hAnsi="Times New Roman" w:cs="Times New Roman"/>
          <w:sz w:val="20"/>
          <w:szCs w:val="20"/>
        </w:rPr>
        <w:t>,</w:t>
      </w:r>
      <w:r w:rsidR="000C7E8B" w:rsidRPr="00026B2B">
        <w:rPr>
          <w:rFonts w:ascii="Times New Roman" w:hAnsi="Times New Roman" w:cs="Times New Roman"/>
          <w:sz w:val="20"/>
          <w:szCs w:val="20"/>
        </w:rPr>
        <w:t xml:space="preserve"> with indicated </w:t>
      </w:r>
      <w:proofErr w:type="spellStart"/>
      <w:r w:rsidR="000C7E8B" w:rsidRPr="00026B2B">
        <w:rPr>
          <w:rFonts w:ascii="Times New Roman" w:hAnsi="Times New Roman" w:cs="Times New Roman"/>
          <w:sz w:val="20"/>
          <w:szCs w:val="20"/>
        </w:rPr>
        <w:t>QoS</w:t>
      </w:r>
      <w:proofErr w:type="spellEnd"/>
      <w:r w:rsidR="000C7E8B" w:rsidRPr="00026B2B">
        <w:rPr>
          <w:rFonts w:ascii="Times New Roman" w:hAnsi="Times New Roman" w:cs="Times New Roman"/>
          <w:sz w:val="20"/>
          <w:szCs w:val="20"/>
        </w:rPr>
        <w:t>;</w:t>
      </w:r>
      <w:r w:rsidR="00733361" w:rsidRPr="00026B2B">
        <w:rPr>
          <w:rFonts w:ascii="Times New Roman" w:hAnsi="Times New Roman" w:cs="Times New Roman"/>
          <w:sz w:val="20"/>
          <w:szCs w:val="20"/>
        </w:rPr>
        <w:t xml:space="preserve"> The Access Network functional entities shall determine the position of the </w:t>
      </w:r>
      <w:proofErr w:type="spellStart"/>
      <w:r w:rsidR="00733361" w:rsidRPr="00026B2B">
        <w:rPr>
          <w:rFonts w:ascii="Times New Roman" w:hAnsi="Times New Roman" w:cs="Times New Roman"/>
          <w:sz w:val="20"/>
          <w:szCs w:val="20"/>
        </w:rPr>
        <w:t>UE</w:t>
      </w:r>
      <w:proofErr w:type="spellEnd"/>
      <w:r w:rsidR="00733361" w:rsidRPr="00026B2B">
        <w:rPr>
          <w:rFonts w:ascii="Times New Roman" w:hAnsi="Times New Roman" w:cs="Times New Roman"/>
          <w:sz w:val="20"/>
          <w:szCs w:val="20"/>
        </w:rPr>
        <w:t xml:space="preserve"> according to </w:t>
      </w:r>
      <w:proofErr w:type="spellStart"/>
      <w:r w:rsidR="00733361" w:rsidRPr="00026B2B">
        <w:rPr>
          <w:rFonts w:ascii="Times New Roman" w:hAnsi="Times New Roman" w:cs="Times New Roman"/>
          <w:sz w:val="20"/>
          <w:szCs w:val="20"/>
        </w:rPr>
        <w:t>TS</w:t>
      </w:r>
      <w:proofErr w:type="spellEnd"/>
      <w:r w:rsidR="00733361" w:rsidRPr="00026B2B">
        <w:rPr>
          <w:rFonts w:ascii="Times New Roman" w:hAnsi="Times New Roman" w:cs="Times New Roman"/>
          <w:sz w:val="20"/>
          <w:szCs w:val="20"/>
        </w:rPr>
        <w:t xml:space="preserve"> 36.305 for E-</w:t>
      </w:r>
      <w:proofErr w:type="spellStart"/>
      <w:r w:rsidR="00733361" w:rsidRPr="00026B2B">
        <w:rPr>
          <w:rFonts w:ascii="Times New Roman" w:hAnsi="Times New Roman" w:cs="Times New Roman"/>
          <w:sz w:val="20"/>
          <w:szCs w:val="20"/>
        </w:rPr>
        <w:t>UTRAN</w:t>
      </w:r>
      <w:proofErr w:type="spellEnd"/>
      <w:r w:rsidR="00733361" w:rsidRPr="00026B2B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="00733361" w:rsidRPr="00026B2B">
        <w:rPr>
          <w:rFonts w:ascii="Times New Roman" w:hAnsi="Times New Roman" w:cs="Times New Roman"/>
          <w:sz w:val="20"/>
          <w:szCs w:val="20"/>
        </w:rPr>
        <w:t>TS</w:t>
      </w:r>
      <w:proofErr w:type="spellEnd"/>
      <w:r w:rsidR="00733361" w:rsidRPr="00026B2B">
        <w:rPr>
          <w:rFonts w:ascii="Times New Roman" w:hAnsi="Times New Roman" w:cs="Times New Roman"/>
          <w:sz w:val="20"/>
          <w:szCs w:val="20"/>
        </w:rPr>
        <w:t xml:space="preserve"> 25.305 for </w:t>
      </w:r>
      <w:proofErr w:type="spellStart"/>
      <w:r w:rsidR="00733361" w:rsidRPr="00026B2B">
        <w:rPr>
          <w:rFonts w:ascii="Times New Roman" w:hAnsi="Times New Roman" w:cs="Times New Roman"/>
          <w:sz w:val="20"/>
          <w:szCs w:val="20"/>
        </w:rPr>
        <w:t>UTRAN</w:t>
      </w:r>
      <w:proofErr w:type="spellEnd"/>
      <w:r w:rsidR="00733361" w:rsidRPr="00026B2B">
        <w:rPr>
          <w:rFonts w:ascii="Times New Roman" w:hAnsi="Times New Roman" w:cs="Times New Roman"/>
          <w:sz w:val="20"/>
          <w:szCs w:val="20"/>
        </w:rPr>
        <w:t xml:space="preserve"> and </w:t>
      </w:r>
      <w:proofErr w:type="spellStart"/>
      <w:r w:rsidR="00733361" w:rsidRPr="00026B2B">
        <w:rPr>
          <w:rFonts w:ascii="Times New Roman" w:hAnsi="Times New Roman" w:cs="Times New Roman"/>
          <w:sz w:val="20"/>
          <w:szCs w:val="20"/>
        </w:rPr>
        <w:t>TS</w:t>
      </w:r>
      <w:proofErr w:type="spellEnd"/>
      <w:r w:rsidR="00733361" w:rsidRPr="00026B2B">
        <w:rPr>
          <w:rFonts w:ascii="Times New Roman" w:hAnsi="Times New Roman" w:cs="Times New Roman"/>
          <w:sz w:val="20"/>
          <w:szCs w:val="20"/>
        </w:rPr>
        <w:t xml:space="preserve"> 43.059 for </w:t>
      </w:r>
      <w:proofErr w:type="spellStart"/>
      <w:r w:rsidR="00733361" w:rsidRPr="00026B2B">
        <w:rPr>
          <w:rFonts w:ascii="Times New Roman" w:hAnsi="Times New Roman" w:cs="Times New Roman"/>
          <w:sz w:val="20"/>
          <w:szCs w:val="20"/>
        </w:rPr>
        <w:t>GERAN</w:t>
      </w:r>
      <w:proofErr w:type="spellEnd"/>
      <w:r w:rsidR="00733361" w:rsidRPr="00026B2B">
        <w:rPr>
          <w:rFonts w:ascii="Times New Roman" w:hAnsi="Times New Roman" w:cs="Times New Roman"/>
          <w:sz w:val="20"/>
          <w:szCs w:val="20"/>
        </w:rPr>
        <w:t>.</w:t>
      </w:r>
    </w:p>
    <w:p w:rsidR="000C7E8B" w:rsidRPr="00026B2B" w:rsidRDefault="00036168" w:rsidP="00026B2B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26B2B">
        <w:rPr>
          <w:rFonts w:ascii="Times New Roman" w:hAnsi="Times New Roman" w:cs="Times New Roman"/>
          <w:sz w:val="20"/>
          <w:szCs w:val="20"/>
        </w:rPr>
        <w:t>R</w:t>
      </w:r>
      <w:r w:rsidR="000C7E8B" w:rsidRPr="00026B2B">
        <w:rPr>
          <w:rFonts w:ascii="Times New Roman" w:hAnsi="Times New Roman" w:cs="Times New Roman"/>
          <w:sz w:val="20"/>
          <w:szCs w:val="20"/>
        </w:rPr>
        <w:t xml:space="preserve">eceive location </w:t>
      </w:r>
      <w:r w:rsidR="00FE7D37">
        <w:rPr>
          <w:rFonts w:ascii="Times New Roman" w:hAnsi="Times New Roman" w:cs="Times New Roman"/>
          <w:sz w:val="20"/>
          <w:szCs w:val="20"/>
        </w:rPr>
        <w:t xml:space="preserve">information </w:t>
      </w:r>
      <w:r w:rsidR="000C7E8B" w:rsidRPr="00026B2B">
        <w:rPr>
          <w:rFonts w:ascii="Times New Roman" w:hAnsi="Times New Roman" w:cs="Times New Roman"/>
          <w:sz w:val="20"/>
          <w:szCs w:val="20"/>
        </w:rPr>
        <w:t>from the Access Network</w:t>
      </w:r>
      <w:r w:rsidR="00FE7D37">
        <w:rPr>
          <w:rFonts w:ascii="Times New Roman" w:hAnsi="Times New Roman" w:cs="Times New Roman"/>
          <w:sz w:val="20"/>
          <w:szCs w:val="20"/>
        </w:rPr>
        <w:t>/</w:t>
      </w:r>
      <w:r w:rsidR="000C7E8B" w:rsidRPr="00026B2B">
        <w:rPr>
          <w:rFonts w:ascii="Times New Roman" w:hAnsi="Times New Roman" w:cs="Times New Roman"/>
          <w:sz w:val="20"/>
          <w:szCs w:val="20"/>
        </w:rPr>
        <w:t>E-</w:t>
      </w:r>
      <w:proofErr w:type="spellStart"/>
      <w:r w:rsidR="000C7E8B" w:rsidRPr="00026B2B">
        <w:rPr>
          <w:rFonts w:ascii="Times New Roman" w:hAnsi="Times New Roman" w:cs="Times New Roman"/>
          <w:sz w:val="20"/>
          <w:szCs w:val="20"/>
        </w:rPr>
        <w:t>SMLC</w:t>
      </w:r>
      <w:proofErr w:type="spellEnd"/>
      <w:r w:rsidR="000C7E8B" w:rsidRPr="00026B2B">
        <w:rPr>
          <w:rFonts w:ascii="Times New Roman" w:hAnsi="Times New Roman" w:cs="Times New Roman"/>
          <w:sz w:val="20"/>
          <w:szCs w:val="20"/>
        </w:rPr>
        <w:t xml:space="preserve"> and forward it to the</w:t>
      </w:r>
      <w:r w:rsidR="000A4A69" w:rsidRPr="00026B2B">
        <w:rPr>
          <w:rFonts w:ascii="Times New Roman" w:hAnsi="Times New Roman" w:cs="Times New Roman"/>
          <w:sz w:val="20"/>
          <w:szCs w:val="20"/>
        </w:rPr>
        <w:t xml:space="preserve"> </w:t>
      </w:r>
      <w:r w:rsidR="000C7E8B" w:rsidRPr="00026B2B">
        <w:rPr>
          <w:rFonts w:ascii="Times New Roman" w:hAnsi="Times New Roman" w:cs="Times New Roman"/>
          <w:sz w:val="20"/>
          <w:szCs w:val="20"/>
        </w:rPr>
        <w:t>Client;</w:t>
      </w:r>
    </w:p>
    <w:p w:rsidR="00D1169F" w:rsidRPr="00026B2B" w:rsidRDefault="00036168" w:rsidP="00026B2B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26B2B">
        <w:rPr>
          <w:rFonts w:ascii="Times New Roman" w:hAnsi="Times New Roman" w:cs="Times New Roman"/>
          <w:sz w:val="20"/>
          <w:szCs w:val="20"/>
        </w:rPr>
        <w:t>S</w:t>
      </w:r>
      <w:r w:rsidR="000C7E8B" w:rsidRPr="00026B2B">
        <w:rPr>
          <w:rFonts w:ascii="Times New Roman" w:hAnsi="Times New Roman" w:cs="Times New Roman"/>
          <w:sz w:val="20"/>
          <w:szCs w:val="20"/>
        </w:rPr>
        <w:t xml:space="preserve">end </w:t>
      </w:r>
      <w:r w:rsidR="00DB31FE" w:rsidRPr="00026B2B">
        <w:rPr>
          <w:rFonts w:ascii="Times New Roman" w:hAnsi="Times New Roman" w:cs="Times New Roman"/>
          <w:sz w:val="20"/>
          <w:szCs w:val="20"/>
        </w:rPr>
        <w:t>appropriate</w:t>
      </w:r>
      <w:r w:rsidR="000C7E8B" w:rsidRPr="00026B2B">
        <w:rPr>
          <w:rFonts w:ascii="Times New Roman" w:hAnsi="Times New Roman" w:cs="Times New Roman"/>
          <w:sz w:val="20"/>
          <w:szCs w:val="20"/>
        </w:rPr>
        <w:t xml:space="preserve"> accounting information to an accounting function.</w:t>
      </w:r>
    </w:p>
    <w:p w:rsidR="0072523A" w:rsidRPr="0072523A" w:rsidRDefault="0072523A" w:rsidP="0072523A">
      <w:pPr>
        <w:pStyle w:val="ListParagraph"/>
        <w:keepNext/>
        <w:keepLines/>
        <w:numPr>
          <w:ilvl w:val="0"/>
          <w:numId w:val="13"/>
        </w:numPr>
        <w:spacing w:before="200" w:after="0"/>
        <w:contextualSpacing w:val="0"/>
        <w:outlineLvl w:val="2"/>
        <w:rPr>
          <w:rFonts w:ascii="Times New Roman" w:eastAsiaTheme="majorEastAsia" w:hAnsi="Times New Roman" w:cs="Times New Roman"/>
          <w:b/>
          <w:bCs/>
          <w:vanish/>
          <w:color w:val="4F81BD" w:themeColor="accent1"/>
          <w:sz w:val="24"/>
          <w:szCs w:val="24"/>
        </w:rPr>
      </w:pPr>
    </w:p>
    <w:p w:rsidR="0072523A" w:rsidRPr="0072523A" w:rsidRDefault="0072523A" w:rsidP="0072523A">
      <w:pPr>
        <w:pStyle w:val="ListParagraph"/>
        <w:keepNext/>
        <w:keepLines/>
        <w:numPr>
          <w:ilvl w:val="0"/>
          <w:numId w:val="13"/>
        </w:numPr>
        <w:spacing w:before="200" w:after="0"/>
        <w:contextualSpacing w:val="0"/>
        <w:outlineLvl w:val="2"/>
        <w:rPr>
          <w:rFonts w:ascii="Times New Roman" w:eastAsiaTheme="majorEastAsia" w:hAnsi="Times New Roman" w:cs="Times New Roman"/>
          <w:b/>
          <w:bCs/>
          <w:vanish/>
          <w:color w:val="4F81BD" w:themeColor="accent1"/>
          <w:sz w:val="24"/>
          <w:szCs w:val="24"/>
        </w:rPr>
      </w:pPr>
    </w:p>
    <w:p w:rsidR="0072523A" w:rsidRPr="0072523A" w:rsidRDefault="0072523A" w:rsidP="0072523A">
      <w:pPr>
        <w:pStyle w:val="ListParagraph"/>
        <w:keepNext/>
        <w:keepLines/>
        <w:numPr>
          <w:ilvl w:val="1"/>
          <w:numId w:val="13"/>
        </w:numPr>
        <w:spacing w:before="200" w:after="0"/>
        <w:contextualSpacing w:val="0"/>
        <w:outlineLvl w:val="2"/>
        <w:rPr>
          <w:rFonts w:ascii="Times New Roman" w:eastAsiaTheme="majorEastAsia" w:hAnsi="Times New Roman" w:cs="Times New Roman"/>
          <w:b/>
          <w:bCs/>
          <w:vanish/>
          <w:color w:val="4F81BD" w:themeColor="accent1"/>
          <w:sz w:val="24"/>
          <w:szCs w:val="24"/>
        </w:rPr>
      </w:pPr>
    </w:p>
    <w:p w:rsidR="0072523A" w:rsidRPr="00AA50B3" w:rsidRDefault="0072523A" w:rsidP="00887121">
      <w:pPr>
        <w:pStyle w:val="Heading3"/>
        <w:numPr>
          <w:ilvl w:val="1"/>
          <w:numId w:val="1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0B3">
        <w:rPr>
          <w:rFonts w:ascii="Times New Roman" w:hAnsi="Times New Roman" w:cs="Times New Roman"/>
          <w:color w:val="000000" w:themeColor="text1"/>
          <w:sz w:val="24"/>
          <w:szCs w:val="24"/>
        </w:rPr>
        <w:t>The Gateway Mobile Location Centre (</w:t>
      </w:r>
      <w:proofErr w:type="spellStart"/>
      <w:r w:rsidRPr="00AA50B3">
        <w:rPr>
          <w:rFonts w:ascii="Times New Roman" w:hAnsi="Times New Roman" w:cs="Times New Roman"/>
          <w:color w:val="000000" w:themeColor="text1"/>
          <w:sz w:val="24"/>
          <w:szCs w:val="24"/>
        </w:rPr>
        <w:t>GMLC</w:t>
      </w:r>
      <w:proofErr w:type="spellEnd"/>
      <w:r w:rsidRPr="00AA50B3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7B10FD" w:rsidRDefault="00B16EE4" w:rsidP="007B10FD">
      <w:p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GMLC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85732">
        <w:rPr>
          <w:rFonts w:ascii="Times New Roman" w:hAnsi="Times New Roman" w:cs="Times New Roman"/>
          <w:sz w:val="20"/>
          <w:szCs w:val="20"/>
        </w:rPr>
        <w:t xml:space="preserve">is </w:t>
      </w:r>
      <w:r>
        <w:rPr>
          <w:rFonts w:ascii="Times New Roman" w:hAnsi="Times New Roman" w:cs="Times New Roman"/>
          <w:sz w:val="20"/>
          <w:szCs w:val="20"/>
        </w:rPr>
        <w:t xml:space="preserve">contains functionality required to support </w:t>
      </w:r>
      <w:proofErr w:type="spellStart"/>
      <w:r>
        <w:rPr>
          <w:rFonts w:ascii="Times New Roman" w:hAnsi="Times New Roman" w:cs="Times New Roman"/>
          <w:sz w:val="20"/>
          <w:szCs w:val="20"/>
        </w:rPr>
        <w:t>LCS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  <w:r w:rsidR="00485732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="00485732">
        <w:rPr>
          <w:rFonts w:ascii="Times New Roman" w:hAnsi="Times New Roman" w:cs="Times New Roman"/>
          <w:sz w:val="20"/>
          <w:szCs w:val="20"/>
        </w:rPr>
        <w:t>GMLC</w:t>
      </w:r>
      <w:proofErr w:type="spellEnd"/>
      <w:r w:rsidR="00485732">
        <w:rPr>
          <w:rFonts w:ascii="Times New Roman" w:hAnsi="Times New Roman" w:cs="Times New Roman"/>
          <w:sz w:val="20"/>
          <w:szCs w:val="20"/>
        </w:rPr>
        <w:t xml:space="preserve"> is the first node an external </w:t>
      </w:r>
      <w:proofErr w:type="spellStart"/>
      <w:r w:rsidR="00485732">
        <w:rPr>
          <w:rFonts w:ascii="Times New Roman" w:hAnsi="Times New Roman" w:cs="Times New Roman"/>
          <w:sz w:val="20"/>
          <w:szCs w:val="20"/>
        </w:rPr>
        <w:t>LCS</w:t>
      </w:r>
      <w:proofErr w:type="spellEnd"/>
      <w:r w:rsidR="00485732">
        <w:rPr>
          <w:rFonts w:ascii="Times New Roman" w:hAnsi="Times New Roman" w:cs="Times New Roman"/>
          <w:sz w:val="20"/>
          <w:szCs w:val="20"/>
        </w:rPr>
        <w:t xml:space="preserve"> client accesses in a </w:t>
      </w:r>
      <w:proofErr w:type="spellStart"/>
      <w:r w:rsidR="00485732">
        <w:rPr>
          <w:rFonts w:ascii="Times New Roman" w:hAnsi="Times New Roman" w:cs="Times New Roman"/>
          <w:sz w:val="20"/>
          <w:szCs w:val="20"/>
        </w:rPr>
        <w:t>PLMN</w:t>
      </w:r>
      <w:proofErr w:type="spellEnd"/>
      <w:r w:rsidR="00485732">
        <w:rPr>
          <w:rFonts w:ascii="Times New Roman" w:hAnsi="Times New Roman" w:cs="Times New Roman"/>
          <w:sz w:val="20"/>
          <w:szCs w:val="20"/>
        </w:rPr>
        <w:t xml:space="preserve">. The </w:t>
      </w:r>
      <w:proofErr w:type="spellStart"/>
      <w:r w:rsidR="00485732">
        <w:rPr>
          <w:rFonts w:ascii="Times New Roman" w:hAnsi="Times New Roman" w:cs="Times New Roman"/>
          <w:sz w:val="20"/>
          <w:szCs w:val="20"/>
        </w:rPr>
        <w:t>GMLC</w:t>
      </w:r>
      <w:proofErr w:type="spellEnd"/>
      <w:r w:rsidR="00485732">
        <w:rPr>
          <w:rFonts w:ascii="Times New Roman" w:hAnsi="Times New Roman" w:cs="Times New Roman"/>
          <w:sz w:val="20"/>
          <w:szCs w:val="20"/>
        </w:rPr>
        <w:t xml:space="preserve"> may request routing information from the </w:t>
      </w:r>
      <w:proofErr w:type="spellStart"/>
      <w:r w:rsidR="00485732">
        <w:rPr>
          <w:rFonts w:ascii="Times New Roman" w:hAnsi="Times New Roman" w:cs="Times New Roman"/>
          <w:sz w:val="20"/>
          <w:szCs w:val="20"/>
        </w:rPr>
        <w:t>HLR</w:t>
      </w:r>
      <w:proofErr w:type="spellEnd"/>
      <w:r w:rsidR="00485732">
        <w:rPr>
          <w:rFonts w:ascii="Times New Roman" w:hAnsi="Times New Roman" w:cs="Times New Roman"/>
          <w:sz w:val="20"/>
          <w:szCs w:val="20"/>
        </w:rPr>
        <w:t xml:space="preserve"> via the </w:t>
      </w:r>
      <w:proofErr w:type="spellStart"/>
      <w:proofErr w:type="gramStart"/>
      <w:r w:rsidR="00485732">
        <w:rPr>
          <w:rFonts w:ascii="Times New Roman" w:hAnsi="Times New Roman" w:cs="Times New Roman"/>
          <w:sz w:val="20"/>
          <w:szCs w:val="20"/>
        </w:rPr>
        <w:t>Lh</w:t>
      </w:r>
      <w:proofErr w:type="spellEnd"/>
      <w:proofErr w:type="gramEnd"/>
      <w:r w:rsidR="00485732">
        <w:rPr>
          <w:rFonts w:ascii="Times New Roman" w:hAnsi="Times New Roman" w:cs="Times New Roman"/>
          <w:sz w:val="20"/>
          <w:szCs w:val="20"/>
        </w:rPr>
        <w:t xml:space="preserve"> </w:t>
      </w:r>
      <w:r w:rsidR="00037243">
        <w:rPr>
          <w:rFonts w:ascii="Times New Roman" w:hAnsi="Times New Roman" w:cs="Times New Roman"/>
          <w:sz w:val="20"/>
          <w:szCs w:val="20"/>
        </w:rPr>
        <w:t>i</w:t>
      </w:r>
      <w:r w:rsidR="00485732">
        <w:rPr>
          <w:rFonts w:ascii="Times New Roman" w:hAnsi="Times New Roman" w:cs="Times New Roman"/>
          <w:sz w:val="20"/>
          <w:szCs w:val="20"/>
        </w:rPr>
        <w:t xml:space="preserve">nterface or </w:t>
      </w:r>
      <w:proofErr w:type="spellStart"/>
      <w:r w:rsidR="00485732">
        <w:rPr>
          <w:rFonts w:ascii="Times New Roman" w:hAnsi="Times New Roman" w:cs="Times New Roman"/>
          <w:sz w:val="20"/>
          <w:szCs w:val="20"/>
        </w:rPr>
        <w:t>HSS</w:t>
      </w:r>
      <w:proofErr w:type="spellEnd"/>
      <w:r w:rsidR="00485732">
        <w:rPr>
          <w:rFonts w:ascii="Times New Roman" w:hAnsi="Times New Roman" w:cs="Times New Roman"/>
          <w:sz w:val="20"/>
          <w:szCs w:val="20"/>
        </w:rPr>
        <w:t xml:space="preserve"> via the </w:t>
      </w:r>
      <w:proofErr w:type="spellStart"/>
      <w:r w:rsidR="00485732">
        <w:rPr>
          <w:rFonts w:ascii="Times New Roman" w:hAnsi="Times New Roman" w:cs="Times New Roman"/>
          <w:sz w:val="20"/>
          <w:szCs w:val="20"/>
        </w:rPr>
        <w:t>SLh</w:t>
      </w:r>
      <w:proofErr w:type="spellEnd"/>
      <w:r w:rsidR="00485732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485732">
        <w:rPr>
          <w:rFonts w:ascii="Times New Roman" w:hAnsi="Times New Roman" w:cs="Times New Roman"/>
          <w:sz w:val="20"/>
          <w:szCs w:val="20"/>
        </w:rPr>
        <w:t>Lh</w:t>
      </w:r>
      <w:proofErr w:type="spellEnd"/>
      <w:r w:rsidR="00485732">
        <w:rPr>
          <w:rFonts w:ascii="Times New Roman" w:hAnsi="Times New Roman" w:cs="Times New Roman"/>
          <w:sz w:val="20"/>
          <w:szCs w:val="20"/>
        </w:rPr>
        <w:t xml:space="preserve"> interface. After performing registration authorization, it sends positioning requests to </w:t>
      </w:r>
      <w:proofErr w:type="spellStart"/>
      <w:r w:rsidR="00485732">
        <w:rPr>
          <w:rFonts w:ascii="Times New Roman" w:hAnsi="Times New Roman" w:cs="Times New Roman"/>
          <w:sz w:val="20"/>
          <w:szCs w:val="20"/>
        </w:rPr>
        <w:t>VMSC</w:t>
      </w:r>
      <w:proofErr w:type="spellEnd"/>
      <w:r w:rsidR="0048573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="00485732">
        <w:rPr>
          <w:rFonts w:ascii="Times New Roman" w:hAnsi="Times New Roman" w:cs="Times New Roman"/>
          <w:sz w:val="20"/>
          <w:szCs w:val="20"/>
        </w:rPr>
        <w:t>SGSN</w:t>
      </w:r>
      <w:proofErr w:type="spellEnd"/>
      <w:r w:rsidR="00485732">
        <w:rPr>
          <w:rFonts w:ascii="Times New Roman" w:hAnsi="Times New Roman" w:cs="Times New Roman"/>
          <w:sz w:val="20"/>
          <w:szCs w:val="20"/>
        </w:rPr>
        <w:t xml:space="preserve">, MSC Server or MME and receives final location estimates from the corresponding entity via the </w:t>
      </w:r>
      <w:proofErr w:type="spellStart"/>
      <w:r w:rsidR="00485732">
        <w:rPr>
          <w:rFonts w:ascii="Times New Roman" w:hAnsi="Times New Roman" w:cs="Times New Roman"/>
          <w:sz w:val="20"/>
          <w:szCs w:val="20"/>
        </w:rPr>
        <w:t>Lg</w:t>
      </w:r>
      <w:proofErr w:type="spellEnd"/>
      <w:r w:rsidR="00485732">
        <w:rPr>
          <w:rFonts w:ascii="Times New Roman" w:hAnsi="Times New Roman" w:cs="Times New Roman"/>
          <w:sz w:val="20"/>
          <w:szCs w:val="20"/>
        </w:rPr>
        <w:t xml:space="preserve"> or </w:t>
      </w:r>
      <w:proofErr w:type="spellStart"/>
      <w:r w:rsidR="00485732">
        <w:rPr>
          <w:rFonts w:ascii="Times New Roman" w:hAnsi="Times New Roman" w:cs="Times New Roman"/>
          <w:sz w:val="20"/>
          <w:szCs w:val="20"/>
        </w:rPr>
        <w:t>SLg</w:t>
      </w:r>
      <w:proofErr w:type="spellEnd"/>
      <w:r w:rsidR="00485732">
        <w:rPr>
          <w:rFonts w:ascii="Times New Roman" w:hAnsi="Times New Roman" w:cs="Times New Roman"/>
          <w:sz w:val="20"/>
          <w:szCs w:val="20"/>
        </w:rPr>
        <w:t xml:space="preserve"> interface.</w:t>
      </w:r>
    </w:p>
    <w:p w:rsidR="006E747A" w:rsidRDefault="00924C44" w:rsidP="006E747A">
      <w:pPr>
        <w:rPr>
          <w:rFonts w:ascii="Times New Roman" w:hAnsi="Times New Roman" w:cs="Times New Roman"/>
          <w:sz w:val="20"/>
          <w:szCs w:val="20"/>
        </w:rPr>
      </w:pPr>
      <w:r w:rsidRPr="00924C44">
        <w:rPr>
          <w:rFonts w:ascii="Times New Roman" w:hAnsi="Times New Roman" w:cs="Times New Roman"/>
          <w:sz w:val="20"/>
          <w:szCs w:val="20"/>
        </w:rPr>
        <w:t xml:space="preserve">These requests can be “immediate” (location informed will be returned immediately) or </w:t>
      </w:r>
      <w:r w:rsidR="00B00164">
        <w:rPr>
          <w:rFonts w:ascii="Times New Roman" w:hAnsi="Times New Roman" w:cs="Times New Roman"/>
          <w:sz w:val="20"/>
          <w:szCs w:val="20"/>
        </w:rPr>
        <w:t>“</w:t>
      </w:r>
      <w:r w:rsidRPr="00924C44">
        <w:rPr>
          <w:rFonts w:ascii="Times New Roman" w:hAnsi="Times New Roman" w:cs="Times New Roman"/>
          <w:sz w:val="20"/>
          <w:szCs w:val="20"/>
        </w:rPr>
        <w:t xml:space="preserve">deferred” (location information will be returned </w:t>
      </w:r>
      <w:r>
        <w:rPr>
          <w:rFonts w:ascii="Times New Roman" w:hAnsi="Times New Roman" w:cs="Times New Roman"/>
          <w:sz w:val="20"/>
          <w:szCs w:val="20"/>
        </w:rPr>
        <w:t>upon</w:t>
      </w:r>
      <w:r w:rsidRPr="00924C44">
        <w:rPr>
          <w:rFonts w:ascii="Times New Roman" w:hAnsi="Times New Roman" w:cs="Times New Roman"/>
          <w:sz w:val="20"/>
          <w:szCs w:val="20"/>
        </w:rPr>
        <w:t xml:space="preserve"> requested event) location requests.</w:t>
      </w:r>
      <w:r w:rsidR="00C5000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95516" w:rsidRDefault="00347D1D">
      <w:r>
        <w:rPr>
          <w:noProof/>
          <w:lang w:val="en-US"/>
        </w:rPr>
        <w:lastRenderedPageBreak/>
        <w:drawing>
          <wp:inline distT="0" distB="0" distL="0" distR="0" wp14:anchorId="5DBDCFD8" wp14:editId="55DB7246">
            <wp:extent cx="5723413" cy="4700587"/>
            <wp:effectExtent l="19050" t="0" r="0" b="0"/>
            <wp:docPr id="12" name="Picture 11" descr="MT_LR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T_LR_2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23413" cy="4700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0164" w:rsidRPr="00EC0521" w:rsidRDefault="008F6252" w:rsidP="00B00164">
      <w:pPr>
        <w:jc w:val="center"/>
        <w:rPr>
          <w:rFonts w:ascii="Times New Roman" w:hAnsi="Times New Roman" w:cs="Times New Roman"/>
          <w:sz w:val="20"/>
          <w:szCs w:val="20"/>
        </w:rPr>
      </w:pPr>
      <w:r w:rsidRPr="00EC0521">
        <w:rPr>
          <w:rFonts w:ascii="Times New Roman" w:hAnsi="Times New Roman" w:cs="Times New Roman"/>
          <w:sz w:val="20"/>
          <w:szCs w:val="20"/>
        </w:rPr>
        <w:t>Figure 2: Mobile Terminating Location Request</w:t>
      </w:r>
    </w:p>
    <w:p w:rsidR="00B50A7D" w:rsidRPr="00765845" w:rsidRDefault="00B50A7D" w:rsidP="00765845">
      <w:pPr>
        <w:pStyle w:val="Heading3"/>
        <w:numPr>
          <w:ilvl w:val="1"/>
          <w:numId w:val="1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5845">
        <w:rPr>
          <w:rFonts w:ascii="Times New Roman" w:hAnsi="Times New Roman" w:cs="Times New Roman"/>
          <w:color w:val="000000" w:themeColor="text1"/>
          <w:sz w:val="24"/>
          <w:szCs w:val="24"/>
        </w:rPr>
        <w:t>Ne</w:t>
      </w:r>
      <w:r w:rsidR="00765845" w:rsidRPr="00765845">
        <w:rPr>
          <w:rFonts w:ascii="Times New Roman" w:hAnsi="Times New Roman" w:cs="Times New Roman"/>
          <w:color w:val="000000" w:themeColor="text1"/>
          <w:sz w:val="24"/>
          <w:szCs w:val="24"/>
        </w:rPr>
        <w:t>twork Induced Location Requests</w:t>
      </w:r>
    </w:p>
    <w:p w:rsidR="00FE0FA8" w:rsidRPr="00FE0FA8" w:rsidRDefault="00FE0FA8" w:rsidP="00FE0FA8">
      <w:pPr>
        <w:autoSpaceDE w:val="0"/>
        <w:autoSpaceDN w:val="0"/>
        <w:adjustRightInd w:val="0"/>
        <w:spacing w:after="0" w:line="240" w:lineRule="auto"/>
      </w:pPr>
      <w:r w:rsidRPr="00FE0FA8">
        <w:rPr>
          <w:rFonts w:ascii="Times New Roman" w:hAnsi="Times New Roman" w:cs="Times New Roman"/>
          <w:sz w:val="20"/>
          <w:szCs w:val="20"/>
        </w:rPr>
        <w:t xml:space="preserve">An initially idle </w:t>
      </w:r>
      <w:proofErr w:type="spellStart"/>
      <w:r w:rsidRPr="00FE0FA8">
        <w:rPr>
          <w:rFonts w:ascii="Times New Roman" w:hAnsi="Times New Roman" w:cs="Times New Roman"/>
          <w:sz w:val="20"/>
          <w:szCs w:val="20"/>
        </w:rPr>
        <w:t>UE</w:t>
      </w:r>
      <w:proofErr w:type="spellEnd"/>
      <w:r w:rsidRPr="00FE0FA8">
        <w:rPr>
          <w:rFonts w:ascii="Times New Roman" w:hAnsi="Times New Roman" w:cs="Times New Roman"/>
          <w:sz w:val="20"/>
          <w:szCs w:val="20"/>
        </w:rPr>
        <w:t xml:space="preserve"> requests radio connection setup indicating a request for an Emergency Service call to the </w:t>
      </w:r>
      <w:proofErr w:type="spellStart"/>
      <w:r w:rsidRPr="00FE0FA8">
        <w:rPr>
          <w:rFonts w:ascii="Times New Roman" w:hAnsi="Times New Roman" w:cs="Times New Roman"/>
          <w:sz w:val="20"/>
          <w:szCs w:val="20"/>
        </w:rPr>
        <w:t>VMSC</w:t>
      </w:r>
      <w:proofErr w:type="spellEnd"/>
      <w:r w:rsidRPr="00FE0FA8">
        <w:rPr>
          <w:rFonts w:ascii="Times New Roman" w:hAnsi="Times New Roman" w:cs="Times New Roman"/>
          <w:sz w:val="20"/>
          <w:szCs w:val="20"/>
        </w:rPr>
        <w:t xml:space="preserve">/MSC server via RAN. At any time after detecting an emergency situation (i.e. after emergency Attach or Service Request for emergency, </w:t>
      </w:r>
      <w:proofErr w:type="spellStart"/>
      <w:r w:rsidRPr="00FE0FA8">
        <w:rPr>
          <w:rFonts w:ascii="Times New Roman" w:hAnsi="Times New Roman" w:cs="Times New Roman"/>
          <w:sz w:val="20"/>
          <w:szCs w:val="20"/>
        </w:rPr>
        <w:t>PDP</w:t>
      </w:r>
      <w:proofErr w:type="spellEnd"/>
      <w:r w:rsidRPr="00FE0FA8">
        <w:rPr>
          <w:rFonts w:ascii="Times New Roman" w:hAnsi="Times New Roman" w:cs="Times New Roman"/>
          <w:sz w:val="20"/>
          <w:szCs w:val="20"/>
        </w:rPr>
        <w:t xml:space="preserve"> context activation towards emergency APN), the </w:t>
      </w:r>
      <w:proofErr w:type="spellStart"/>
      <w:r w:rsidRPr="00FE0FA8">
        <w:rPr>
          <w:rFonts w:ascii="Times New Roman" w:hAnsi="Times New Roman" w:cs="Times New Roman"/>
          <w:sz w:val="20"/>
          <w:szCs w:val="20"/>
        </w:rPr>
        <w:t>SGSN</w:t>
      </w:r>
      <w:proofErr w:type="spellEnd"/>
      <w:r w:rsidRPr="00FE0FA8">
        <w:rPr>
          <w:rFonts w:ascii="Times New Roman" w:hAnsi="Times New Roman" w:cs="Times New Roman"/>
          <w:sz w:val="20"/>
          <w:szCs w:val="20"/>
        </w:rPr>
        <w:t xml:space="preserve"> may initiate the Packet Switched Network Induced Location Request (PS-NI-</w:t>
      </w:r>
      <w:proofErr w:type="spellStart"/>
      <w:r w:rsidRPr="00FE0FA8">
        <w:rPr>
          <w:rFonts w:ascii="Times New Roman" w:hAnsi="Times New Roman" w:cs="Times New Roman"/>
          <w:sz w:val="20"/>
          <w:szCs w:val="20"/>
        </w:rPr>
        <w:t>LR</w:t>
      </w:r>
      <w:proofErr w:type="spellEnd"/>
      <w:r w:rsidRPr="00FE0FA8">
        <w:rPr>
          <w:rFonts w:ascii="Times New Roman" w:hAnsi="Times New Roman" w:cs="Times New Roman"/>
          <w:sz w:val="20"/>
          <w:szCs w:val="20"/>
        </w:rPr>
        <w:t xml:space="preserve">) procedure. At any time after detecting an emergency situation (i.e. after emergency Attach, </w:t>
      </w:r>
      <w:proofErr w:type="spellStart"/>
      <w:r w:rsidRPr="00FE0FA8">
        <w:rPr>
          <w:rFonts w:ascii="Times New Roman" w:hAnsi="Times New Roman" w:cs="Times New Roman"/>
          <w:sz w:val="20"/>
          <w:szCs w:val="20"/>
        </w:rPr>
        <w:t>UE</w:t>
      </w:r>
      <w:proofErr w:type="spellEnd"/>
      <w:r w:rsidRPr="00FE0FA8">
        <w:rPr>
          <w:rFonts w:ascii="Times New Roman" w:hAnsi="Times New Roman" w:cs="Times New Roman"/>
          <w:sz w:val="20"/>
          <w:szCs w:val="20"/>
        </w:rPr>
        <w:t xml:space="preserve"> requested emergency </w:t>
      </w:r>
      <w:proofErr w:type="spellStart"/>
      <w:r w:rsidRPr="00FE0FA8">
        <w:rPr>
          <w:rFonts w:ascii="Times New Roman" w:hAnsi="Times New Roman" w:cs="Times New Roman"/>
          <w:sz w:val="20"/>
          <w:szCs w:val="20"/>
        </w:rPr>
        <w:t>PDN</w:t>
      </w:r>
      <w:proofErr w:type="spellEnd"/>
      <w:r w:rsidRPr="00FE0FA8">
        <w:rPr>
          <w:rFonts w:ascii="Times New Roman" w:hAnsi="Times New Roman" w:cs="Times New Roman"/>
          <w:sz w:val="20"/>
          <w:szCs w:val="20"/>
        </w:rPr>
        <w:t xml:space="preserve"> Connectivity), the MME may initiate the </w:t>
      </w:r>
      <w:proofErr w:type="spellStart"/>
      <w:r w:rsidRPr="00FE0FA8">
        <w:rPr>
          <w:rFonts w:ascii="Times New Roman" w:hAnsi="Times New Roman" w:cs="Times New Roman"/>
          <w:sz w:val="20"/>
          <w:szCs w:val="20"/>
        </w:rPr>
        <w:t>EPC</w:t>
      </w:r>
      <w:proofErr w:type="spellEnd"/>
      <w:r w:rsidRPr="00FE0FA8">
        <w:rPr>
          <w:rFonts w:ascii="Times New Roman" w:hAnsi="Times New Roman" w:cs="Times New Roman"/>
          <w:sz w:val="20"/>
          <w:szCs w:val="20"/>
        </w:rPr>
        <w:t xml:space="preserve"> Network Induced Location Request (</w:t>
      </w:r>
      <w:proofErr w:type="spellStart"/>
      <w:r w:rsidRPr="00FE0FA8">
        <w:rPr>
          <w:rFonts w:ascii="Times New Roman" w:hAnsi="Times New Roman" w:cs="Times New Roman"/>
          <w:sz w:val="20"/>
          <w:szCs w:val="20"/>
        </w:rPr>
        <w:t>EPC</w:t>
      </w:r>
      <w:proofErr w:type="spellEnd"/>
      <w:r w:rsidRPr="00FE0FA8">
        <w:rPr>
          <w:rFonts w:ascii="Times New Roman" w:hAnsi="Times New Roman" w:cs="Times New Roman"/>
          <w:sz w:val="20"/>
          <w:szCs w:val="20"/>
        </w:rPr>
        <w:t>-NI-</w:t>
      </w:r>
      <w:proofErr w:type="spellStart"/>
      <w:r w:rsidRPr="00FE0FA8">
        <w:rPr>
          <w:rFonts w:ascii="Times New Roman" w:hAnsi="Times New Roman" w:cs="Times New Roman"/>
          <w:sz w:val="20"/>
          <w:szCs w:val="20"/>
        </w:rPr>
        <w:t>LR</w:t>
      </w:r>
      <w:proofErr w:type="spellEnd"/>
      <w:r w:rsidRPr="00FE0FA8">
        <w:rPr>
          <w:rFonts w:ascii="Times New Roman" w:hAnsi="Times New Roman" w:cs="Times New Roman"/>
          <w:sz w:val="20"/>
          <w:szCs w:val="20"/>
        </w:rPr>
        <w:t>) procedure.</w:t>
      </w:r>
    </w:p>
    <w:p w:rsidR="00AD5712" w:rsidRDefault="00AD5712" w:rsidP="00AD5712">
      <w:pPr>
        <w:pStyle w:val="ListParagraph"/>
        <w:autoSpaceDE w:val="0"/>
        <w:autoSpaceDN w:val="0"/>
        <w:adjustRightInd w:val="0"/>
        <w:spacing w:after="0" w:line="240" w:lineRule="auto"/>
      </w:pPr>
    </w:p>
    <w:p w:rsidR="00B00164" w:rsidRDefault="001933D9" w:rsidP="008F6252">
      <w:pPr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5EBBDB58" wp14:editId="67DA98BB">
            <wp:extent cx="5725319" cy="2643188"/>
            <wp:effectExtent l="19050" t="0" r="8731" b="0"/>
            <wp:docPr id="11" name="Picture 10" descr="NI_LR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I_LR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25319" cy="2643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0164" w:rsidRPr="00EC0521" w:rsidRDefault="00B00164" w:rsidP="00B00164">
      <w:pPr>
        <w:jc w:val="center"/>
        <w:rPr>
          <w:rFonts w:ascii="Times New Roman" w:hAnsi="Times New Roman" w:cs="Times New Roman"/>
          <w:sz w:val="20"/>
          <w:szCs w:val="20"/>
        </w:rPr>
      </w:pPr>
      <w:r w:rsidRPr="00EC0521">
        <w:rPr>
          <w:rFonts w:ascii="Times New Roman" w:hAnsi="Times New Roman" w:cs="Times New Roman"/>
          <w:sz w:val="20"/>
          <w:szCs w:val="20"/>
        </w:rPr>
        <w:t>Figure 3: Network Induced Location Requests</w:t>
      </w:r>
    </w:p>
    <w:p w:rsidR="00EC0521" w:rsidRDefault="001933D9" w:rsidP="004B5FF2">
      <w:pPr>
        <w:rPr>
          <w:noProof/>
          <w:lang w:eastAsia="en-IN"/>
        </w:rPr>
      </w:pPr>
      <w:r>
        <w:rPr>
          <w:noProof/>
          <w:lang w:val="en-US"/>
        </w:rPr>
        <w:drawing>
          <wp:inline distT="0" distB="0" distL="0" distR="0" wp14:anchorId="48222F00" wp14:editId="6271F082">
            <wp:extent cx="5723414" cy="4086225"/>
            <wp:effectExtent l="19050" t="0" r="0" b="0"/>
            <wp:docPr id="10" name="Picture 9" descr="MO_LR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_LR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25319" cy="4087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17EE" w:rsidRDefault="00EC0521" w:rsidP="005C0413">
      <w:pPr>
        <w:jc w:val="center"/>
        <w:rPr>
          <w:rFonts w:ascii="Times New Roman" w:hAnsi="Times New Roman" w:cs="Times New Roman"/>
          <w:noProof/>
          <w:sz w:val="20"/>
          <w:szCs w:val="20"/>
          <w:lang w:eastAsia="en-IN"/>
        </w:rPr>
      </w:pPr>
      <w:r w:rsidRPr="00EC0521">
        <w:rPr>
          <w:rFonts w:ascii="Times New Roman" w:hAnsi="Times New Roman" w:cs="Times New Roman"/>
          <w:noProof/>
          <w:sz w:val="20"/>
          <w:szCs w:val="20"/>
          <w:lang w:eastAsia="en-IN"/>
        </w:rPr>
        <w:t>Figure 4: Mobile Originating Location Request</w:t>
      </w:r>
    </w:p>
    <w:p w:rsidR="00207CB1" w:rsidRDefault="00835EDB" w:rsidP="00785667">
      <w:pPr>
        <w:pStyle w:val="Heading2"/>
        <w:numPr>
          <w:ilvl w:val="0"/>
          <w:numId w:val="6"/>
        </w:numP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en-IN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en-IN"/>
        </w:rPr>
        <w:t>Advantages</w:t>
      </w:r>
      <w:r w:rsidR="00207CB1" w:rsidRPr="00261C7D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en-IN"/>
        </w:rPr>
        <w:t xml:space="preserve"> </w:t>
      </w:r>
      <w:r w:rsidR="00F534B7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en-IN"/>
        </w:rPr>
        <w:t xml:space="preserve">of </w:t>
      </w:r>
      <w:r w:rsidR="00785667" w:rsidRPr="00261C7D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en-IN"/>
        </w:rPr>
        <w:t xml:space="preserve">having </w:t>
      </w:r>
      <w:r w:rsidR="00F534B7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en-IN"/>
        </w:rPr>
        <w:t xml:space="preserve">singe DIAMETER </w:t>
      </w:r>
      <w:r w:rsidR="005A7EE9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en-IN"/>
        </w:rPr>
        <w:t xml:space="preserve">based </w:t>
      </w:r>
      <w:r w:rsidR="00F534B7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en-IN"/>
        </w:rPr>
        <w:t>interface</w:t>
      </w:r>
      <w:r w:rsidR="008E769F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en-IN"/>
        </w:rPr>
        <w:t xml:space="preserve"> between GMLC and MME/SGSN</w:t>
      </w:r>
    </w:p>
    <w:p w:rsidR="00BA699B" w:rsidRDefault="00BA699B" w:rsidP="005A7E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A699B">
        <w:rPr>
          <w:rFonts w:ascii="Times New Roman" w:hAnsi="Times New Roman" w:cs="Times New Roman"/>
          <w:sz w:val="20"/>
          <w:szCs w:val="20"/>
        </w:rPr>
        <w:t>Lg</w:t>
      </w:r>
      <w:proofErr w:type="spellEnd"/>
      <w:r w:rsidRPr="00BA699B">
        <w:rPr>
          <w:rFonts w:ascii="Times New Roman" w:hAnsi="Times New Roman" w:cs="Times New Roman"/>
          <w:sz w:val="20"/>
          <w:szCs w:val="20"/>
        </w:rPr>
        <w:t xml:space="preserve"> interface has been defined (MAP based interface; [2]) between </w:t>
      </w:r>
      <w:proofErr w:type="spellStart"/>
      <w:r w:rsidRPr="00BA699B">
        <w:rPr>
          <w:rFonts w:ascii="Times New Roman" w:hAnsi="Times New Roman" w:cs="Times New Roman"/>
          <w:sz w:val="20"/>
          <w:szCs w:val="20"/>
        </w:rPr>
        <w:t>GMLC</w:t>
      </w:r>
      <w:proofErr w:type="spellEnd"/>
      <w:r w:rsidRPr="00BA699B">
        <w:rPr>
          <w:rFonts w:ascii="Times New Roman" w:hAnsi="Times New Roman" w:cs="Times New Roman"/>
          <w:sz w:val="20"/>
          <w:szCs w:val="20"/>
        </w:rPr>
        <w:t xml:space="preserve"> and MSC in the CS domain and between </w:t>
      </w:r>
      <w:proofErr w:type="spellStart"/>
      <w:r w:rsidRPr="00BA699B">
        <w:rPr>
          <w:rFonts w:ascii="Times New Roman" w:hAnsi="Times New Roman" w:cs="Times New Roman"/>
          <w:sz w:val="20"/>
          <w:szCs w:val="20"/>
        </w:rPr>
        <w:t>GMLC</w:t>
      </w:r>
      <w:proofErr w:type="spellEnd"/>
      <w:r w:rsidRPr="00BA699B">
        <w:rPr>
          <w:rFonts w:ascii="Times New Roman" w:hAnsi="Times New Roman" w:cs="Times New Roman"/>
          <w:sz w:val="20"/>
          <w:szCs w:val="20"/>
        </w:rPr>
        <w:t xml:space="preserve"> and </w:t>
      </w:r>
      <w:proofErr w:type="spellStart"/>
      <w:r w:rsidRPr="00BA699B">
        <w:rPr>
          <w:rFonts w:ascii="Times New Roman" w:hAnsi="Times New Roman" w:cs="Times New Roman"/>
          <w:sz w:val="20"/>
          <w:szCs w:val="20"/>
        </w:rPr>
        <w:t>SGSN</w:t>
      </w:r>
      <w:proofErr w:type="spellEnd"/>
      <w:r w:rsidRPr="00BA699B">
        <w:rPr>
          <w:rFonts w:ascii="Times New Roman" w:hAnsi="Times New Roman" w:cs="Times New Roman"/>
          <w:sz w:val="20"/>
          <w:szCs w:val="20"/>
        </w:rPr>
        <w:t xml:space="preserve"> in the PS domain. </w:t>
      </w:r>
      <w:proofErr w:type="spellStart"/>
      <w:r w:rsidRPr="00BA699B">
        <w:rPr>
          <w:rFonts w:ascii="Times New Roman" w:hAnsi="Times New Roman" w:cs="Times New Roman"/>
          <w:sz w:val="20"/>
          <w:szCs w:val="20"/>
        </w:rPr>
        <w:t>SLg</w:t>
      </w:r>
      <w:proofErr w:type="spellEnd"/>
      <w:r w:rsidRPr="00BA699B">
        <w:rPr>
          <w:rFonts w:ascii="Times New Roman" w:hAnsi="Times New Roman" w:cs="Times New Roman"/>
          <w:sz w:val="20"/>
          <w:szCs w:val="20"/>
        </w:rPr>
        <w:t xml:space="preserve"> interface has been defined (DIAMETER based interface; [3]) between </w:t>
      </w:r>
      <w:proofErr w:type="spellStart"/>
      <w:r w:rsidRPr="00BA699B">
        <w:rPr>
          <w:rFonts w:ascii="Times New Roman" w:hAnsi="Times New Roman" w:cs="Times New Roman"/>
          <w:sz w:val="20"/>
          <w:szCs w:val="20"/>
        </w:rPr>
        <w:t>GMLC</w:t>
      </w:r>
      <w:proofErr w:type="spellEnd"/>
      <w:r w:rsidRPr="00BA699B">
        <w:rPr>
          <w:rFonts w:ascii="Times New Roman" w:hAnsi="Times New Roman" w:cs="Times New Roman"/>
          <w:sz w:val="20"/>
          <w:szCs w:val="20"/>
        </w:rPr>
        <w:t xml:space="preserve"> and </w:t>
      </w:r>
      <w:proofErr w:type="spellStart"/>
      <w:r w:rsidRPr="00BA699B">
        <w:rPr>
          <w:rFonts w:ascii="Times New Roman" w:hAnsi="Times New Roman" w:cs="Times New Roman"/>
          <w:sz w:val="20"/>
          <w:szCs w:val="20"/>
        </w:rPr>
        <w:t>MME.</w:t>
      </w:r>
      <w:proofErr w:type="spellEnd"/>
      <w:r w:rsidR="00F534B7">
        <w:rPr>
          <w:rFonts w:ascii="Times New Roman" w:hAnsi="Times New Roman" w:cs="Times New Roman"/>
          <w:sz w:val="20"/>
          <w:szCs w:val="20"/>
        </w:rPr>
        <w:t xml:space="preserve"> Following are </w:t>
      </w:r>
      <w:r w:rsidR="005A7EE9">
        <w:rPr>
          <w:rFonts w:ascii="Times New Roman" w:hAnsi="Times New Roman" w:cs="Times New Roman"/>
          <w:sz w:val="20"/>
          <w:szCs w:val="20"/>
        </w:rPr>
        <w:t xml:space="preserve">some of the </w:t>
      </w:r>
      <w:r w:rsidR="00F534B7">
        <w:rPr>
          <w:rFonts w:ascii="Times New Roman" w:hAnsi="Times New Roman" w:cs="Times New Roman"/>
          <w:sz w:val="20"/>
          <w:szCs w:val="20"/>
        </w:rPr>
        <w:t>advantages</w:t>
      </w:r>
      <w:r w:rsidR="005A7EE9">
        <w:rPr>
          <w:rFonts w:ascii="Times New Roman" w:hAnsi="Times New Roman" w:cs="Times New Roman"/>
          <w:sz w:val="20"/>
          <w:szCs w:val="20"/>
        </w:rPr>
        <w:t xml:space="preserve"> of having single DIAMETER based interface</w:t>
      </w:r>
    </w:p>
    <w:p w:rsidR="005A7EE9" w:rsidRPr="005A7EE9" w:rsidRDefault="005A7EE9" w:rsidP="005A7E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40B01" w:rsidRPr="00B70786" w:rsidRDefault="00B70786" w:rsidP="008B1588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noProof/>
          <w:sz w:val="20"/>
          <w:szCs w:val="20"/>
          <w:lang w:eastAsia="en-IN"/>
        </w:rPr>
      </w:pPr>
      <w:r>
        <w:rPr>
          <w:rFonts w:ascii="Times New Roman" w:hAnsi="Times New Roman" w:cs="Times New Roman"/>
          <w:noProof/>
          <w:sz w:val="20"/>
          <w:szCs w:val="20"/>
          <w:lang w:val="en-US" w:eastAsia="en-IN"/>
        </w:rPr>
        <w:t xml:space="preserve">Having </w:t>
      </w:r>
      <w:r w:rsidR="00C114FC">
        <w:rPr>
          <w:rFonts w:ascii="Times New Roman" w:hAnsi="Times New Roman" w:cs="Times New Roman"/>
          <w:noProof/>
          <w:sz w:val="20"/>
          <w:szCs w:val="20"/>
          <w:lang w:val="en-US" w:eastAsia="en-IN"/>
        </w:rPr>
        <w:t xml:space="preserve">a </w:t>
      </w:r>
      <w:r w:rsidR="008B1588" w:rsidRPr="008B1588">
        <w:rPr>
          <w:rFonts w:ascii="Times New Roman" w:hAnsi="Times New Roman" w:cs="Times New Roman"/>
          <w:noProof/>
          <w:sz w:val="20"/>
          <w:szCs w:val="20"/>
          <w:lang w:val="en-US" w:eastAsia="en-IN"/>
        </w:rPr>
        <w:t>DIAMETER based interface between GMLC and SGSN</w:t>
      </w:r>
      <w:r w:rsidR="00C114FC">
        <w:rPr>
          <w:rFonts w:ascii="Times New Roman" w:hAnsi="Times New Roman" w:cs="Times New Roman"/>
          <w:noProof/>
          <w:sz w:val="20"/>
          <w:szCs w:val="20"/>
          <w:lang w:val="en-US" w:eastAsia="en-IN"/>
        </w:rPr>
        <w:t xml:space="preserve"> will</w:t>
      </w:r>
      <w:r w:rsidR="008B1588">
        <w:rPr>
          <w:rFonts w:ascii="Times New Roman" w:hAnsi="Times New Roman" w:cs="Times New Roman"/>
          <w:noProof/>
          <w:sz w:val="20"/>
          <w:szCs w:val="20"/>
          <w:lang w:val="en-US" w:eastAsia="en-IN"/>
        </w:rPr>
        <w:t xml:space="preserve"> </w:t>
      </w:r>
    </w:p>
    <w:p w:rsidR="00240B01" w:rsidRPr="00240B01" w:rsidRDefault="00240B01" w:rsidP="00240B01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noProof/>
          <w:sz w:val="20"/>
          <w:szCs w:val="20"/>
          <w:lang w:eastAsia="en-IN"/>
        </w:rPr>
      </w:pPr>
      <w:r>
        <w:rPr>
          <w:rFonts w:ascii="Times New Roman" w:hAnsi="Times New Roman" w:cs="Times New Roman"/>
          <w:noProof/>
          <w:sz w:val="20"/>
          <w:szCs w:val="20"/>
          <w:lang w:eastAsia="en-IN"/>
        </w:rPr>
        <w:lastRenderedPageBreak/>
        <w:t xml:space="preserve">Lower </w:t>
      </w:r>
      <w:r w:rsidR="006809FC">
        <w:rPr>
          <w:rFonts w:ascii="Times New Roman" w:hAnsi="Times New Roman" w:cs="Times New Roman"/>
          <w:noProof/>
          <w:sz w:val="20"/>
          <w:szCs w:val="20"/>
          <w:lang w:eastAsia="en-IN"/>
        </w:rPr>
        <w:t>o</w:t>
      </w:r>
      <w:r w:rsidRPr="00240B01">
        <w:rPr>
          <w:rFonts w:ascii="Times New Roman" w:hAnsi="Times New Roman" w:cs="Times New Roman"/>
          <w:noProof/>
          <w:sz w:val="20"/>
          <w:szCs w:val="20"/>
          <w:lang w:val="en-US" w:eastAsia="en-IN"/>
        </w:rPr>
        <w:t>p</w:t>
      </w:r>
      <w:r>
        <w:rPr>
          <w:rFonts w:ascii="Times New Roman" w:hAnsi="Times New Roman" w:cs="Times New Roman"/>
          <w:noProof/>
          <w:sz w:val="20"/>
          <w:szCs w:val="20"/>
          <w:lang w:val="en-US" w:eastAsia="en-IN"/>
        </w:rPr>
        <w:t xml:space="preserve">erational </w:t>
      </w:r>
      <w:r w:rsidR="006809FC">
        <w:rPr>
          <w:rFonts w:ascii="Times New Roman" w:hAnsi="Times New Roman" w:cs="Times New Roman"/>
          <w:noProof/>
          <w:sz w:val="20"/>
          <w:szCs w:val="20"/>
          <w:lang w:val="en-US" w:eastAsia="en-IN"/>
        </w:rPr>
        <w:t>e</w:t>
      </w:r>
      <w:r w:rsidRPr="00240B01">
        <w:rPr>
          <w:rFonts w:ascii="Times New Roman" w:hAnsi="Times New Roman" w:cs="Times New Roman"/>
          <w:noProof/>
          <w:sz w:val="20"/>
          <w:szCs w:val="20"/>
          <w:lang w:val="en-US" w:eastAsia="en-IN"/>
        </w:rPr>
        <w:t>x</w:t>
      </w:r>
      <w:r>
        <w:rPr>
          <w:rFonts w:ascii="Times New Roman" w:hAnsi="Times New Roman" w:cs="Times New Roman"/>
          <w:noProof/>
          <w:sz w:val="20"/>
          <w:szCs w:val="20"/>
          <w:lang w:val="en-US" w:eastAsia="en-IN"/>
        </w:rPr>
        <w:t>pense</w:t>
      </w:r>
      <w:r w:rsidRPr="00240B01">
        <w:rPr>
          <w:rFonts w:ascii="Times New Roman" w:hAnsi="Times New Roman" w:cs="Times New Roman"/>
          <w:noProof/>
          <w:sz w:val="20"/>
          <w:szCs w:val="20"/>
          <w:lang w:val="en-US" w:eastAsia="en-IN"/>
        </w:rPr>
        <w:t xml:space="preserve"> and hence TCO for OpCos in the long run</w:t>
      </w:r>
      <w:r>
        <w:rPr>
          <w:rFonts w:ascii="Times New Roman" w:hAnsi="Times New Roman" w:cs="Times New Roman"/>
          <w:noProof/>
          <w:sz w:val="20"/>
          <w:szCs w:val="20"/>
          <w:lang w:val="en-US" w:eastAsia="en-IN"/>
        </w:rPr>
        <w:t>.</w:t>
      </w:r>
    </w:p>
    <w:p w:rsidR="00B70786" w:rsidRPr="00B70786" w:rsidRDefault="00240B01" w:rsidP="00B70786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noProof/>
          <w:sz w:val="20"/>
          <w:szCs w:val="20"/>
          <w:lang w:eastAsia="en-IN"/>
        </w:rPr>
      </w:pPr>
      <w:r>
        <w:rPr>
          <w:rFonts w:ascii="Times New Roman" w:hAnsi="Times New Roman" w:cs="Times New Roman"/>
          <w:noProof/>
          <w:sz w:val="20"/>
          <w:szCs w:val="20"/>
          <w:lang w:val="en-US" w:eastAsia="en-IN"/>
        </w:rPr>
        <w:t>R</w:t>
      </w:r>
      <w:r w:rsidR="008B1588">
        <w:rPr>
          <w:rFonts w:ascii="Times New Roman" w:hAnsi="Times New Roman" w:cs="Times New Roman"/>
          <w:noProof/>
          <w:sz w:val="20"/>
          <w:szCs w:val="20"/>
          <w:lang w:val="en-US" w:eastAsia="en-IN"/>
        </w:rPr>
        <w:t>educe the dependence on legacy SS7 Network.</w:t>
      </w:r>
    </w:p>
    <w:p w:rsidR="00B70786" w:rsidRDefault="00B70786" w:rsidP="00065CBB">
      <w:pPr>
        <w:pStyle w:val="ListParagraph"/>
        <w:rPr>
          <w:rFonts w:ascii="Times New Roman" w:hAnsi="Times New Roman" w:cs="Times New Roman"/>
          <w:noProof/>
          <w:sz w:val="20"/>
          <w:szCs w:val="20"/>
          <w:lang w:val="en-US" w:eastAsia="en-IN"/>
        </w:rPr>
      </w:pPr>
      <w:r>
        <w:rPr>
          <w:rFonts w:ascii="Times New Roman" w:hAnsi="Times New Roman" w:cs="Times New Roman"/>
          <w:noProof/>
          <w:sz w:val="20"/>
          <w:szCs w:val="20"/>
          <w:lang w:val="en-US" w:eastAsia="en-IN"/>
        </w:rPr>
        <w:t>Otherwise, o</w:t>
      </w:r>
      <w:r w:rsidRPr="002D730C">
        <w:rPr>
          <w:rFonts w:ascii="Times New Roman" w:hAnsi="Times New Roman" w:cs="Times New Roman"/>
          <w:noProof/>
          <w:sz w:val="20"/>
          <w:szCs w:val="20"/>
          <w:lang w:eastAsia="en-IN"/>
        </w:rPr>
        <w:t xml:space="preserve">perators have to support legacy SS7/MAP </w:t>
      </w:r>
      <w:r w:rsidR="00BD1F96">
        <w:rPr>
          <w:rFonts w:ascii="Times New Roman" w:hAnsi="Times New Roman" w:cs="Times New Roman"/>
          <w:noProof/>
          <w:sz w:val="20"/>
          <w:szCs w:val="20"/>
          <w:lang w:eastAsia="en-IN"/>
        </w:rPr>
        <w:t xml:space="preserve">e.g on S4-SGSN </w:t>
      </w:r>
      <w:r w:rsidRPr="002D730C">
        <w:rPr>
          <w:rFonts w:ascii="Times New Roman" w:hAnsi="Times New Roman" w:cs="Times New Roman"/>
          <w:noProof/>
          <w:sz w:val="20"/>
          <w:szCs w:val="20"/>
          <w:lang w:eastAsia="en-IN"/>
        </w:rPr>
        <w:t>even after migrating to all IP EPC core</w:t>
      </w:r>
      <w:r>
        <w:rPr>
          <w:rFonts w:ascii="Times New Roman" w:hAnsi="Times New Roman" w:cs="Times New Roman"/>
          <w:noProof/>
          <w:sz w:val="20"/>
          <w:szCs w:val="20"/>
          <w:lang w:val="en-US" w:eastAsia="en-IN"/>
        </w:rPr>
        <w:t>.</w:t>
      </w:r>
    </w:p>
    <w:p w:rsidR="00065CBB" w:rsidRPr="00065CBB" w:rsidRDefault="00065CBB" w:rsidP="00065CBB">
      <w:pPr>
        <w:pStyle w:val="ListParagraph"/>
        <w:rPr>
          <w:rFonts w:ascii="Times New Roman" w:hAnsi="Times New Roman" w:cs="Times New Roman"/>
          <w:noProof/>
          <w:sz w:val="20"/>
          <w:szCs w:val="20"/>
          <w:lang w:eastAsia="en-IN"/>
        </w:rPr>
      </w:pPr>
    </w:p>
    <w:p w:rsidR="00764D86" w:rsidRPr="00764D86" w:rsidRDefault="00764D86" w:rsidP="002411F8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>
        <w:rPr>
          <w:rFonts w:ascii="Times New Roman" w:hAnsi="Times New Roman" w:cs="Times New Roman"/>
          <w:noProof/>
          <w:sz w:val="20"/>
          <w:szCs w:val="20"/>
          <w:lang w:eastAsia="en-IN"/>
        </w:rPr>
        <w:t>O</w:t>
      </w:r>
      <w:r w:rsidR="007A5CF3" w:rsidRPr="007A5CF3">
        <w:rPr>
          <w:rFonts w:ascii="Times New Roman" w:hAnsi="Times New Roman" w:cs="Times New Roman"/>
          <w:noProof/>
          <w:sz w:val="20"/>
          <w:szCs w:val="20"/>
          <w:lang w:eastAsia="en-IN"/>
        </w:rPr>
        <w:t>ptimized signaling when ISR is active between a co-located MME/SGSN</w:t>
      </w:r>
      <w:r>
        <w:rPr>
          <w:rFonts w:ascii="Times New Roman" w:hAnsi="Times New Roman" w:cs="Times New Roman"/>
          <w:noProof/>
          <w:sz w:val="20"/>
          <w:szCs w:val="20"/>
          <w:lang w:eastAsia="en-IN"/>
        </w:rPr>
        <w:t>;</w:t>
      </w:r>
    </w:p>
    <w:p w:rsidR="00065CBB" w:rsidRDefault="007A5CF3" w:rsidP="00764D86">
      <w:pPr>
        <w:pStyle w:val="ListParagraph"/>
        <w:spacing w:after="0" w:line="240" w:lineRule="auto"/>
        <w:contextualSpacing w:val="0"/>
        <w:rPr>
          <w:rFonts w:ascii="Times New Roman" w:hAnsi="Times New Roman" w:cs="Times New Roman"/>
          <w:noProof/>
          <w:sz w:val="20"/>
          <w:szCs w:val="20"/>
          <w:lang w:eastAsia="en-IN"/>
        </w:rPr>
      </w:pPr>
      <w:r w:rsidRPr="007A5CF3">
        <w:rPr>
          <w:rFonts w:ascii="Times New Roman" w:hAnsi="Times New Roman" w:cs="Times New Roman"/>
          <w:sz w:val="20"/>
          <w:szCs w:val="20"/>
        </w:rPr>
        <w:t xml:space="preserve">If </w:t>
      </w:r>
      <w:proofErr w:type="spellStart"/>
      <w:r w:rsidRPr="007A5CF3">
        <w:rPr>
          <w:rFonts w:ascii="Times New Roman" w:hAnsi="Times New Roman" w:cs="Times New Roman"/>
          <w:sz w:val="20"/>
          <w:szCs w:val="20"/>
        </w:rPr>
        <w:t>ISR</w:t>
      </w:r>
      <w:proofErr w:type="spellEnd"/>
      <w:r w:rsidRPr="007A5CF3">
        <w:rPr>
          <w:rFonts w:ascii="Times New Roman" w:hAnsi="Times New Roman" w:cs="Times New Roman"/>
          <w:sz w:val="20"/>
          <w:szCs w:val="20"/>
        </w:rPr>
        <w:t xml:space="preserve"> is active for </w:t>
      </w:r>
      <w:proofErr w:type="spellStart"/>
      <w:r w:rsidRPr="007A5CF3">
        <w:rPr>
          <w:rFonts w:ascii="Times New Roman" w:hAnsi="Times New Roman" w:cs="Times New Roman"/>
          <w:sz w:val="20"/>
          <w:szCs w:val="20"/>
        </w:rPr>
        <w:t>LTE</w:t>
      </w:r>
      <w:proofErr w:type="spellEnd"/>
      <w:r w:rsidRPr="007A5CF3">
        <w:rPr>
          <w:rFonts w:ascii="Times New Roman" w:hAnsi="Times New Roman" w:cs="Times New Roman"/>
          <w:sz w:val="20"/>
          <w:szCs w:val="20"/>
        </w:rPr>
        <w:t xml:space="preserve"> access, </w:t>
      </w:r>
      <w:r w:rsidR="00065CBB">
        <w:rPr>
          <w:rFonts w:ascii="Times New Roman" w:hAnsi="Times New Roman" w:cs="Times New Roman"/>
          <w:sz w:val="20"/>
          <w:szCs w:val="20"/>
        </w:rPr>
        <w:t xml:space="preserve">currently, </w:t>
      </w:r>
      <w:r w:rsidRPr="007A5CF3">
        <w:rPr>
          <w:rFonts w:ascii="Times New Roman" w:hAnsi="Times New Roman" w:cs="Times New Roman"/>
          <w:sz w:val="20"/>
          <w:szCs w:val="20"/>
        </w:rPr>
        <w:t>the V-</w:t>
      </w:r>
      <w:proofErr w:type="spellStart"/>
      <w:r w:rsidRPr="007A5CF3">
        <w:rPr>
          <w:rFonts w:ascii="Times New Roman" w:hAnsi="Times New Roman" w:cs="Times New Roman"/>
          <w:sz w:val="20"/>
          <w:szCs w:val="20"/>
        </w:rPr>
        <w:t>GMLC</w:t>
      </w:r>
      <w:proofErr w:type="spellEnd"/>
      <w:r w:rsidRPr="007A5CF3">
        <w:rPr>
          <w:rFonts w:ascii="Times New Roman" w:hAnsi="Times New Roman" w:cs="Times New Roman"/>
          <w:sz w:val="20"/>
          <w:szCs w:val="20"/>
        </w:rPr>
        <w:t xml:space="preserve"> receives both an </w:t>
      </w:r>
      <w:proofErr w:type="spellStart"/>
      <w:r w:rsidRPr="007A5CF3">
        <w:rPr>
          <w:rFonts w:ascii="Times New Roman" w:hAnsi="Times New Roman" w:cs="Times New Roman"/>
          <w:sz w:val="20"/>
          <w:szCs w:val="20"/>
        </w:rPr>
        <w:t>SGSN</w:t>
      </w:r>
      <w:proofErr w:type="spellEnd"/>
      <w:r w:rsidRPr="007A5CF3">
        <w:rPr>
          <w:rFonts w:ascii="Times New Roman" w:hAnsi="Times New Roman" w:cs="Times New Roman"/>
          <w:sz w:val="20"/>
          <w:szCs w:val="20"/>
        </w:rPr>
        <w:t xml:space="preserve"> and MME address. The V-</w:t>
      </w:r>
      <w:proofErr w:type="spellStart"/>
      <w:r w:rsidRPr="007A5CF3">
        <w:rPr>
          <w:rFonts w:ascii="Times New Roman" w:hAnsi="Times New Roman" w:cs="Times New Roman"/>
          <w:sz w:val="20"/>
          <w:szCs w:val="20"/>
        </w:rPr>
        <w:t>GMLC</w:t>
      </w:r>
      <w:proofErr w:type="spellEnd"/>
      <w:r w:rsidRPr="007A5CF3">
        <w:rPr>
          <w:rFonts w:ascii="Times New Roman" w:hAnsi="Times New Roman" w:cs="Times New Roman"/>
          <w:sz w:val="20"/>
          <w:szCs w:val="20"/>
        </w:rPr>
        <w:t xml:space="preserve"> may then instigate both PS-MT-</w:t>
      </w:r>
      <w:proofErr w:type="spellStart"/>
      <w:r w:rsidRPr="007A5CF3">
        <w:rPr>
          <w:rFonts w:ascii="Times New Roman" w:hAnsi="Times New Roman" w:cs="Times New Roman"/>
          <w:sz w:val="20"/>
          <w:szCs w:val="20"/>
        </w:rPr>
        <w:t>LR</w:t>
      </w:r>
      <w:proofErr w:type="spellEnd"/>
      <w:r w:rsidR="007A5D40">
        <w:rPr>
          <w:rFonts w:ascii="Times New Roman" w:hAnsi="Times New Roman" w:cs="Times New Roman"/>
          <w:sz w:val="20"/>
          <w:szCs w:val="20"/>
        </w:rPr>
        <w:t xml:space="preserve"> via MAP</w:t>
      </w:r>
      <w:r w:rsidRPr="007A5CF3">
        <w:rPr>
          <w:rFonts w:ascii="Times New Roman" w:hAnsi="Times New Roman" w:cs="Times New Roman"/>
          <w:sz w:val="20"/>
          <w:szCs w:val="20"/>
        </w:rPr>
        <w:t xml:space="preserve"> and </w:t>
      </w:r>
      <w:proofErr w:type="spellStart"/>
      <w:r w:rsidRPr="007A5CF3">
        <w:rPr>
          <w:rFonts w:ascii="Times New Roman" w:hAnsi="Times New Roman" w:cs="Times New Roman"/>
          <w:sz w:val="20"/>
          <w:szCs w:val="20"/>
        </w:rPr>
        <w:t>EPC</w:t>
      </w:r>
      <w:proofErr w:type="spellEnd"/>
      <w:r w:rsidRPr="007A5CF3">
        <w:rPr>
          <w:rFonts w:ascii="Times New Roman" w:hAnsi="Times New Roman" w:cs="Times New Roman"/>
          <w:sz w:val="20"/>
          <w:szCs w:val="20"/>
        </w:rPr>
        <w:t>-MT-</w:t>
      </w:r>
      <w:proofErr w:type="spellStart"/>
      <w:r w:rsidRPr="007A5CF3">
        <w:rPr>
          <w:rFonts w:ascii="Times New Roman" w:hAnsi="Times New Roman" w:cs="Times New Roman"/>
          <w:sz w:val="20"/>
          <w:szCs w:val="20"/>
        </w:rPr>
        <w:t>LR</w:t>
      </w:r>
      <w:proofErr w:type="spellEnd"/>
      <w:r w:rsidRPr="007A5CF3">
        <w:rPr>
          <w:rFonts w:ascii="Times New Roman" w:hAnsi="Times New Roman" w:cs="Times New Roman"/>
          <w:sz w:val="20"/>
          <w:szCs w:val="20"/>
        </w:rPr>
        <w:t xml:space="preserve"> </w:t>
      </w:r>
      <w:r w:rsidR="007A5D40">
        <w:rPr>
          <w:rFonts w:ascii="Times New Roman" w:hAnsi="Times New Roman" w:cs="Times New Roman"/>
          <w:sz w:val="20"/>
          <w:szCs w:val="20"/>
        </w:rPr>
        <w:t xml:space="preserve">via DIAMETER </w:t>
      </w:r>
      <w:r w:rsidRPr="007A5CF3">
        <w:rPr>
          <w:rFonts w:ascii="Times New Roman" w:hAnsi="Times New Roman" w:cs="Times New Roman"/>
          <w:sz w:val="20"/>
          <w:szCs w:val="20"/>
        </w:rPr>
        <w:t xml:space="preserve">procedures. This will lead to separate paging of the </w:t>
      </w:r>
      <w:proofErr w:type="spellStart"/>
      <w:r w:rsidRPr="007A5CF3">
        <w:rPr>
          <w:rFonts w:ascii="Times New Roman" w:hAnsi="Times New Roman" w:cs="Times New Roman"/>
          <w:sz w:val="20"/>
          <w:szCs w:val="20"/>
        </w:rPr>
        <w:t>UE</w:t>
      </w:r>
      <w:proofErr w:type="spellEnd"/>
      <w:r w:rsidRPr="007A5CF3">
        <w:rPr>
          <w:rFonts w:ascii="Times New Roman" w:hAnsi="Times New Roman" w:cs="Times New Roman"/>
          <w:sz w:val="20"/>
          <w:szCs w:val="20"/>
        </w:rPr>
        <w:t xml:space="preserve"> in its registered TA(s) in association with the MME procedure and in its registered RA(s) in association with the </w:t>
      </w:r>
      <w:proofErr w:type="spellStart"/>
      <w:r w:rsidRPr="007A5CF3">
        <w:rPr>
          <w:rFonts w:ascii="Times New Roman" w:hAnsi="Times New Roman" w:cs="Times New Roman"/>
          <w:sz w:val="20"/>
          <w:szCs w:val="20"/>
        </w:rPr>
        <w:t>SGSN</w:t>
      </w:r>
      <w:proofErr w:type="spellEnd"/>
      <w:r w:rsidRPr="007A5CF3">
        <w:rPr>
          <w:rFonts w:ascii="Times New Roman" w:hAnsi="Times New Roman" w:cs="Times New Roman"/>
          <w:sz w:val="20"/>
          <w:szCs w:val="20"/>
        </w:rPr>
        <w:t xml:space="preserve"> procedure. The </w:t>
      </w:r>
      <w:proofErr w:type="spellStart"/>
      <w:r w:rsidRPr="007A5CF3">
        <w:rPr>
          <w:rFonts w:ascii="Times New Roman" w:hAnsi="Times New Roman" w:cs="Times New Roman"/>
          <w:sz w:val="20"/>
          <w:szCs w:val="20"/>
        </w:rPr>
        <w:t>UE</w:t>
      </w:r>
      <w:proofErr w:type="spellEnd"/>
      <w:r w:rsidRPr="007A5CF3">
        <w:rPr>
          <w:rFonts w:ascii="Times New Roman" w:hAnsi="Times New Roman" w:cs="Times New Roman"/>
          <w:sz w:val="20"/>
          <w:szCs w:val="20"/>
        </w:rPr>
        <w:t xml:space="preserve"> would then respond to only one paging request leading to continuation of only one of the MT-</w:t>
      </w:r>
      <w:proofErr w:type="spellStart"/>
      <w:r w:rsidRPr="007A5CF3">
        <w:rPr>
          <w:rFonts w:ascii="Times New Roman" w:hAnsi="Times New Roman" w:cs="Times New Roman"/>
          <w:sz w:val="20"/>
          <w:szCs w:val="20"/>
        </w:rPr>
        <w:t>LR</w:t>
      </w:r>
      <w:proofErr w:type="spellEnd"/>
      <w:r w:rsidRPr="007A5CF3">
        <w:rPr>
          <w:rFonts w:ascii="Times New Roman" w:hAnsi="Times New Roman" w:cs="Times New Roman"/>
          <w:sz w:val="20"/>
          <w:szCs w:val="20"/>
        </w:rPr>
        <w:t xml:space="preserve"> procedures and a termination of the other. The V-</w:t>
      </w:r>
      <w:proofErr w:type="spellStart"/>
      <w:r w:rsidRPr="007A5CF3">
        <w:rPr>
          <w:rFonts w:ascii="Times New Roman" w:hAnsi="Times New Roman" w:cs="Times New Roman"/>
          <w:sz w:val="20"/>
          <w:szCs w:val="20"/>
        </w:rPr>
        <w:t>GMLC</w:t>
      </w:r>
      <w:proofErr w:type="spellEnd"/>
      <w:r w:rsidRPr="007A5CF3">
        <w:rPr>
          <w:rFonts w:ascii="Times New Roman" w:hAnsi="Times New Roman" w:cs="Times New Roman"/>
          <w:sz w:val="20"/>
          <w:szCs w:val="20"/>
        </w:rPr>
        <w:t xml:space="preserve"> will discover which is which from the responses it later receives from the MME and </w:t>
      </w:r>
      <w:proofErr w:type="spellStart"/>
      <w:r w:rsidRPr="007A5CF3">
        <w:rPr>
          <w:rFonts w:ascii="Times New Roman" w:hAnsi="Times New Roman" w:cs="Times New Roman"/>
          <w:sz w:val="20"/>
          <w:szCs w:val="20"/>
        </w:rPr>
        <w:t>SGSN</w:t>
      </w:r>
      <w:proofErr w:type="spellEnd"/>
      <w:r w:rsidRPr="007A5CF3">
        <w:rPr>
          <w:rFonts w:ascii="Times New Roman" w:hAnsi="Times New Roman" w:cs="Times New Roman"/>
          <w:sz w:val="20"/>
          <w:szCs w:val="20"/>
        </w:rPr>
        <w:t xml:space="preserve"> for each MT-</w:t>
      </w:r>
      <w:proofErr w:type="spellStart"/>
      <w:r w:rsidRPr="007A5CF3">
        <w:rPr>
          <w:rFonts w:ascii="Times New Roman" w:hAnsi="Times New Roman" w:cs="Times New Roman"/>
          <w:sz w:val="20"/>
          <w:szCs w:val="20"/>
        </w:rPr>
        <w:t>LR</w:t>
      </w:r>
      <w:proofErr w:type="spellEnd"/>
      <w:r w:rsidRPr="007A5CF3">
        <w:rPr>
          <w:rFonts w:ascii="Times New Roman" w:hAnsi="Times New Roman" w:cs="Times New Roman"/>
          <w:sz w:val="20"/>
          <w:szCs w:val="20"/>
        </w:rPr>
        <w:t xml:space="preserve"> procedure</w:t>
      </w:r>
      <w:r w:rsidRPr="007A5CF3">
        <w:rPr>
          <w:rFonts w:ascii="Times New Roman" w:hAnsi="Times New Roman" w:cs="Times New Roman"/>
          <w:noProof/>
          <w:sz w:val="20"/>
          <w:szCs w:val="20"/>
          <w:lang w:eastAsia="en-IN"/>
        </w:rPr>
        <w:t>.</w:t>
      </w:r>
    </w:p>
    <w:p w:rsidR="002411F8" w:rsidRDefault="007A5CF3" w:rsidP="00764D86">
      <w:pPr>
        <w:pStyle w:val="ListParagraph"/>
        <w:spacing w:after="0" w:line="240" w:lineRule="auto"/>
        <w:contextualSpacing w:val="0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7A5CF3">
        <w:rPr>
          <w:rFonts w:ascii="Times New Roman" w:hAnsi="Times New Roman" w:cs="Times New Roman"/>
          <w:noProof/>
          <w:sz w:val="20"/>
          <w:szCs w:val="20"/>
          <w:lang w:eastAsia="en-IN"/>
        </w:rPr>
        <w:t xml:space="preserve">So, if there exists a DIAMETER based interface between GMLC and SGSN, then </w:t>
      </w:r>
      <w:r w:rsidR="002411F8" w:rsidRPr="007A5CF3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a single message from </w:t>
      </w:r>
      <w:proofErr w:type="spellStart"/>
      <w:r w:rsidR="002411F8" w:rsidRPr="007A5CF3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GMLC</w:t>
      </w:r>
      <w:proofErr w:type="spellEnd"/>
      <w:r w:rsidR="002411F8" w:rsidRPr="007A5CF3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 to co-located </w:t>
      </w:r>
      <w:proofErr w:type="spellStart"/>
      <w:r w:rsidR="002411F8" w:rsidRPr="007A5CF3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SGSN-MME</w:t>
      </w:r>
      <w:proofErr w:type="spellEnd"/>
      <w:r w:rsidR="002411F8" w:rsidRPr="007A5CF3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 </w:t>
      </w:r>
      <w:r w:rsidR="00F84FCC" w:rsidRPr="007A5CF3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will be</w:t>
      </w:r>
      <w:r w:rsidR="002411F8" w:rsidRPr="007A5CF3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 sufficient instead of two </w:t>
      </w:r>
      <w:r w:rsidR="007A5D40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different </w:t>
      </w:r>
      <w:r w:rsidR="002411F8" w:rsidRPr="007A5CF3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messages </w:t>
      </w:r>
      <w:r w:rsidR="007A5D40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in two different protocols </w:t>
      </w:r>
      <w:r w:rsidR="002411F8" w:rsidRPr="007A5CF3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(one to </w:t>
      </w:r>
      <w:proofErr w:type="spellStart"/>
      <w:r w:rsidR="002411F8" w:rsidRPr="007A5CF3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SGSN</w:t>
      </w:r>
      <w:proofErr w:type="spellEnd"/>
      <w:r w:rsidR="002411F8" w:rsidRPr="007A5CF3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 and one to </w:t>
      </w:r>
      <w:proofErr w:type="spellStart"/>
      <w:r w:rsidR="002411F8" w:rsidRPr="007A5CF3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MME</w:t>
      </w:r>
      <w:proofErr w:type="spellEnd"/>
      <w:r w:rsidR="002411F8" w:rsidRPr="007A5CF3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 as it stands today)</w:t>
      </w:r>
    </w:p>
    <w:p w:rsidR="00065CBB" w:rsidRPr="007A5CF3" w:rsidRDefault="00065CBB" w:rsidP="00764D86">
      <w:pPr>
        <w:pStyle w:val="ListParagraph"/>
        <w:spacing w:after="0" w:line="240" w:lineRule="auto"/>
        <w:contextualSpacing w:val="0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</w:p>
    <w:p w:rsidR="0088560C" w:rsidRPr="002411F8" w:rsidRDefault="0088560C" w:rsidP="002411F8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88560C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Common protocol implementation for </w:t>
      </w:r>
      <w:proofErr w:type="spellStart"/>
      <w:r w:rsidRPr="0088560C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SGSN</w:t>
      </w:r>
      <w:proofErr w:type="spellEnd"/>
      <w:r w:rsidRPr="0088560C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 and </w:t>
      </w:r>
      <w:proofErr w:type="spellStart"/>
      <w:r w:rsidRPr="0088560C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MME</w:t>
      </w:r>
      <w:proofErr w:type="spellEnd"/>
      <w:r w:rsidR="00BD1F96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 with respect to </w:t>
      </w:r>
      <w:proofErr w:type="spellStart"/>
      <w:r w:rsidR="00BD1F96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LCS</w:t>
      </w:r>
      <w:proofErr w:type="spellEnd"/>
      <w:r w:rsidRPr="0088560C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.</w:t>
      </w:r>
    </w:p>
    <w:p w:rsidR="00FE658E" w:rsidRPr="00BD1F96" w:rsidRDefault="00FE658E" w:rsidP="00FE658E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8D5F48" w:rsidRPr="006F2D8B" w:rsidRDefault="00F27692" w:rsidP="006F2D8B">
      <w:pPr>
        <w:pStyle w:val="Heading2"/>
        <w:numPr>
          <w:ilvl w:val="0"/>
          <w:numId w:val="6"/>
        </w:numP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en-IN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en-IN"/>
        </w:rPr>
        <w:t>Proposed e</w:t>
      </w:r>
      <w:r w:rsidR="008D5F48" w:rsidRPr="006F2D8B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en-IN"/>
        </w:rPr>
        <w:t>nhancement</w:t>
      </w:r>
      <w:r w:rsidR="006F2D8B" w:rsidRPr="006F2D8B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en-IN"/>
        </w:rPr>
        <w:t xml:space="preserve">s </w: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en-IN"/>
        </w:rPr>
        <w:t>for</w:t>
      </w:r>
      <w:r w:rsidR="006F2D8B" w:rsidRPr="006F2D8B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en-IN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en-IN"/>
        </w:rPr>
        <w:t>LCS related DIAMETER messages</w:t>
      </w:r>
    </w:p>
    <w:p w:rsidR="000909D3" w:rsidRPr="000909D3" w:rsidRDefault="000909D3" w:rsidP="000909D3">
      <w:pPr>
        <w:rPr>
          <w:rFonts w:ascii="Times New Roman" w:hAnsi="Times New Roman" w:cs="Times New Roman"/>
          <w:noProof/>
          <w:sz w:val="20"/>
          <w:szCs w:val="20"/>
          <w:lang w:eastAsia="en-IN"/>
        </w:rPr>
      </w:pPr>
      <w:r>
        <w:rPr>
          <w:rFonts w:ascii="Times New Roman" w:hAnsi="Times New Roman" w:cs="Times New Roman"/>
          <w:noProof/>
          <w:sz w:val="20"/>
          <w:szCs w:val="20"/>
          <w:lang w:eastAsia="en-IN"/>
        </w:rPr>
        <w:t>We have conducted a preliminary analysis of comparing MAP-based Lg (SGSN/MSC – GMLC) to DIAMETER-based SLg (MME-GMLC). Below we present our findings in case either Lg is evolved from MAP to DIAMTER or SLg is evolved to accommodate LCS related changes in GERAN/UTRAN:</w:t>
      </w:r>
    </w:p>
    <w:p w:rsidR="000909D3" w:rsidRDefault="000909D3" w:rsidP="00890B4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noProof/>
          <w:sz w:val="20"/>
          <w:szCs w:val="20"/>
          <w:lang w:eastAsia="en-IN"/>
        </w:rPr>
      </w:pPr>
      <w:r>
        <w:rPr>
          <w:rFonts w:ascii="Times New Roman" w:hAnsi="Times New Roman" w:cs="Times New Roman"/>
          <w:noProof/>
          <w:sz w:val="20"/>
          <w:szCs w:val="20"/>
          <w:lang w:eastAsia="en-IN"/>
        </w:rPr>
        <w:t>Functionally, there doesn’t appear to be much of a difference between the mechanisms of operation of Lg v/s SLg</w:t>
      </w:r>
    </w:p>
    <w:p w:rsidR="00C035E7" w:rsidRDefault="00C035E7" w:rsidP="00890B4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noProof/>
          <w:sz w:val="20"/>
          <w:szCs w:val="20"/>
          <w:lang w:eastAsia="en-IN"/>
        </w:rPr>
      </w:pPr>
      <w:r>
        <w:rPr>
          <w:rFonts w:ascii="Times New Roman" w:hAnsi="Times New Roman" w:cs="Times New Roman"/>
          <w:noProof/>
          <w:sz w:val="20"/>
          <w:szCs w:val="20"/>
          <w:lang w:eastAsia="en-IN"/>
        </w:rPr>
        <w:t>As there is a one-to-one mapping between MAP and DIAMETER LCS messages, no new messages needs to be added to enhance the interface towards SGSN.</w:t>
      </w:r>
    </w:p>
    <w:p w:rsidR="009D3179" w:rsidRDefault="009D3179" w:rsidP="00890B4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noProof/>
          <w:sz w:val="20"/>
          <w:szCs w:val="20"/>
          <w:lang w:eastAsia="en-IN"/>
        </w:rPr>
      </w:pPr>
      <w:r>
        <w:rPr>
          <w:rFonts w:ascii="Times New Roman" w:hAnsi="Times New Roman" w:cs="Times New Roman"/>
          <w:noProof/>
          <w:sz w:val="20"/>
          <w:szCs w:val="20"/>
          <w:lang w:eastAsia="en-IN"/>
        </w:rPr>
        <w:t xml:space="preserve">There exist some gaps in information elements present </w:t>
      </w:r>
      <w:r w:rsidR="00BD1F96">
        <w:rPr>
          <w:rFonts w:ascii="Times New Roman" w:hAnsi="Times New Roman" w:cs="Times New Roman"/>
          <w:noProof/>
          <w:sz w:val="20"/>
          <w:szCs w:val="20"/>
          <w:lang w:eastAsia="en-IN"/>
        </w:rPr>
        <w:t xml:space="preserve">between </w:t>
      </w:r>
      <w:r>
        <w:rPr>
          <w:rFonts w:ascii="Times New Roman" w:hAnsi="Times New Roman" w:cs="Times New Roman"/>
          <w:noProof/>
          <w:sz w:val="20"/>
          <w:szCs w:val="20"/>
          <w:lang w:eastAsia="en-IN"/>
        </w:rPr>
        <w:t xml:space="preserve">MAP and DIAMETER LCS messages. These gaps </w:t>
      </w:r>
      <w:r w:rsidR="00BD1F96">
        <w:rPr>
          <w:rFonts w:ascii="Times New Roman" w:hAnsi="Times New Roman" w:cs="Times New Roman"/>
          <w:noProof/>
          <w:sz w:val="20"/>
          <w:szCs w:val="20"/>
          <w:lang w:eastAsia="en-IN"/>
        </w:rPr>
        <w:t xml:space="preserve">would need </w:t>
      </w:r>
      <w:r>
        <w:rPr>
          <w:rFonts w:ascii="Times New Roman" w:hAnsi="Times New Roman" w:cs="Times New Roman"/>
          <w:noProof/>
          <w:sz w:val="20"/>
          <w:szCs w:val="20"/>
          <w:lang w:eastAsia="en-IN"/>
        </w:rPr>
        <w:t>to be addressed</w:t>
      </w:r>
      <w:r w:rsidR="00BD1F96">
        <w:rPr>
          <w:rFonts w:ascii="Times New Roman" w:hAnsi="Times New Roman" w:cs="Times New Roman"/>
          <w:noProof/>
          <w:sz w:val="20"/>
          <w:szCs w:val="20"/>
          <w:lang w:eastAsia="en-IN"/>
        </w:rPr>
        <w:t xml:space="preserve"> to allow a single DIAMETER-based interface between MME and SGSN</w:t>
      </w:r>
      <w:r>
        <w:rPr>
          <w:rFonts w:ascii="Times New Roman" w:hAnsi="Times New Roman" w:cs="Times New Roman"/>
          <w:noProof/>
          <w:sz w:val="20"/>
          <w:szCs w:val="20"/>
          <w:lang w:eastAsia="en-IN"/>
        </w:rPr>
        <w:t xml:space="preserve">. </w:t>
      </w:r>
      <w:r w:rsidR="00BD1F96">
        <w:rPr>
          <w:rFonts w:ascii="Times New Roman" w:hAnsi="Times New Roman" w:cs="Times New Roman"/>
          <w:noProof/>
          <w:sz w:val="20"/>
          <w:szCs w:val="20"/>
          <w:lang w:eastAsia="en-IN"/>
        </w:rPr>
        <w:t>Such gaps would include (but not limited to):</w:t>
      </w:r>
    </w:p>
    <w:p w:rsidR="008D5F48" w:rsidRDefault="000C4059" w:rsidP="009D3179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noProof/>
          <w:sz w:val="20"/>
          <w:szCs w:val="20"/>
          <w:lang w:eastAsia="en-IN"/>
        </w:rPr>
      </w:pPr>
      <w:r>
        <w:rPr>
          <w:rFonts w:ascii="Times New Roman" w:hAnsi="Times New Roman" w:cs="Times New Roman"/>
          <w:noProof/>
          <w:sz w:val="20"/>
          <w:szCs w:val="20"/>
          <w:lang w:eastAsia="en-IN"/>
        </w:rPr>
        <w:t>Location Services specification [</w:t>
      </w:r>
      <w:r w:rsidR="000B6FD5">
        <w:rPr>
          <w:rFonts w:ascii="Times New Roman" w:hAnsi="Times New Roman" w:cs="Times New Roman"/>
          <w:noProof/>
          <w:sz w:val="20"/>
          <w:szCs w:val="20"/>
          <w:lang w:eastAsia="en-IN"/>
        </w:rPr>
        <w:t>1</w:t>
      </w:r>
      <w:r>
        <w:rPr>
          <w:rFonts w:ascii="Times New Roman" w:hAnsi="Times New Roman" w:cs="Times New Roman"/>
          <w:noProof/>
          <w:sz w:val="20"/>
          <w:szCs w:val="20"/>
          <w:lang w:eastAsia="en-IN"/>
        </w:rPr>
        <w:t>]</w:t>
      </w:r>
      <w:r w:rsidR="008D5F48" w:rsidRPr="00890B43">
        <w:rPr>
          <w:rFonts w:ascii="Times New Roman" w:hAnsi="Times New Roman" w:cs="Times New Roman"/>
          <w:noProof/>
          <w:sz w:val="20"/>
          <w:szCs w:val="20"/>
          <w:lang w:eastAsia="en-IN"/>
        </w:rPr>
        <w:t xml:space="preserve"> has not defined deferred Location Request </w:t>
      </w:r>
      <w:r w:rsidR="003E07DD">
        <w:rPr>
          <w:rFonts w:ascii="Times New Roman" w:hAnsi="Times New Roman" w:cs="Times New Roman"/>
          <w:noProof/>
          <w:sz w:val="20"/>
          <w:szCs w:val="20"/>
          <w:lang w:eastAsia="en-IN"/>
        </w:rPr>
        <w:t xml:space="preserve">call flows </w:t>
      </w:r>
      <w:r w:rsidR="008D5F48" w:rsidRPr="00890B43">
        <w:rPr>
          <w:rFonts w:ascii="Times New Roman" w:hAnsi="Times New Roman" w:cs="Times New Roman"/>
          <w:noProof/>
          <w:sz w:val="20"/>
          <w:szCs w:val="20"/>
          <w:lang w:eastAsia="en-IN"/>
        </w:rPr>
        <w:t xml:space="preserve">for EPC (EUTRAN). So, inclusion of deferred related </w:t>
      </w:r>
      <w:r>
        <w:rPr>
          <w:rFonts w:ascii="Times New Roman" w:hAnsi="Times New Roman" w:cs="Times New Roman"/>
          <w:noProof/>
          <w:sz w:val="20"/>
          <w:szCs w:val="20"/>
          <w:lang w:eastAsia="en-IN"/>
        </w:rPr>
        <w:t>information</w:t>
      </w:r>
      <w:r w:rsidR="008D5F48" w:rsidRPr="00890B43">
        <w:rPr>
          <w:rFonts w:ascii="Times New Roman" w:hAnsi="Times New Roman" w:cs="Times New Roman"/>
          <w:noProof/>
          <w:sz w:val="20"/>
          <w:szCs w:val="20"/>
          <w:lang w:eastAsia="en-IN"/>
        </w:rPr>
        <w:t xml:space="preserve"> in Location Services </w:t>
      </w:r>
      <w:r>
        <w:rPr>
          <w:rFonts w:ascii="Times New Roman" w:hAnsi="Times New Roman" w:cs="Times New Roman"/>
          <w:noProof/>
          <w:sz w:val="20"/>
          <w:szCs w:val="20"/>
          <w:lang w:eastAsia="en-IN"/>
        </w:rPr>
        <w:t xml:space="preserve">related DIAMETER </w:t>
      </w:r>
      <w:r w:rsidR="008D5F48" w:rsidRPr="00890B43">
        <w:rPr>
          <w:rFonts w:ascii="Times New Roman" w:hAnsi="Times New Roman" w:cs="Times New Roman"/>
          <w:noProof/>
          <w:sz w:val="20"/>
          <w:szCs w:val="20"/>
          <w:lang w:eastAsia="en-IN"/>
        </w:rPr>
        <w:t xml:space="preserve">messages is not </w:t>
      </w:r>
      <w:r>
        <w:rPr>
          <w:rFonts w:ascii="Times New Roman" w:hAnsi="Times New Roman" w:cs="Times New Roman"/>
          <w:noProof/>
          <w:sz w:val="20"/>
          <w:szCs w:val="20"/>
          <w:lang w:eastAsia="en-IN"/>
        </w:rPr>
        <w:t xml:space="preserve">been </w:t>
      </w:r>
      <w:r w:rsidR="008D5F48" w:rsidRPr="00890B43">
        <w:rPr>
          <w:rFonts w:ascii="Times New Roman" w:hAnsi="Times New Roman" w:cs="Times New Roman"/>
          <w:noProof/>
          <w:sz w:val="20"/>
          <w:szCs w:val="20"/>
          <w:lang w:eastAsia="en-IN"/>
        </w:rPr>
        <w:t xml:space="preserve">defined </w:t>
      </w:r>
      <w:r>
        <w:rPr>
          <w:rFonts w:ascii="Times New Roman" w:hAnsi="Times New Roman" w:cs="Times New Roman"/>
          <w:noProof/>
          <w:sz w:val="20"/>
          <w:szCs w:val="20"/>
          <w:lang w:eastAsia="en-IN"/>
        </w:rPr>
        <w:t>[</w:t>
      </w:r>
      <w:r w:rsidR="000B6FD5">
        <w:rPr>
          <w:rFonts w:ascii="Times New Roman" w:hAnsi="Times New Roman" w:cs="Times New Roman"/>
          <w:noProof/>
          <w:sz w:val="20"/>
          <w:szCs w:val="20"/>
          <w:lang w:eastAsia="en-IN"/>
        </w:rPr>
        <w:t>3</w:t>
      </w:r>
      <w:r>
        <w:rPr>
          <w:rFonts w:ascii="Times New Roman" w:hAnsi="Times New Roman" w:cs="Times New Roman"/>
          <w:noProof/>
          <w:sz w:val="20"/>
          <w:szCs w:val="20"/>
          <w:lang w:eastAsia="en-IN"/>
        </w:rPr>
        <w:t>]</w:t>
      </w:r>
      <w:r w:rsidR="008D5F48" w:rsidRPr="00890B43">
        <w:rPr>
          <w:rFonts w:ascii="Times New Roman" w:hAnsi="Times New Roman" w:cs="Times New Roman"/>
          <w:noProof/>
          <w:sz w:val="20"/>
          <w:szCs w:val="20"/>
          <w:lang w:eastAsia="en-IN"/>
        </w:rPr>
        <w:t>.</w:t>
      </w:r>
      <w:r w:rsidR="00890B43">
        <w:rPr>
          <w:rFonts w:ascii="Times New Roman" w:hAnsi="Times New Roman" w:cs="Times New Roman"/>
          <w:noProof/>
          <w:sz w:val="20"/>
          <w:szCs w:val="20"/>
          <w:lang w:eastAsia="en-IN"/>
        </w:rPr>
        <w:t xml:space="preserve"> </w:t>
      </w:r>
      <w:r w:rsidR="00E35755">
        <w:rPr>
          <w:rFonts w:ascii="Times New Roman" w:hAnsi="Times New Roman" w:cs="Times New Roman"/>
          <w:noProof/>
          <w:sz w:val="20"/>
          <w:szCs w:val="20"/>
          <w:lang w:eastAsia="en-IN"/>
        </w:rPr>
        <w:t xml:space="preserve">This has to be </w:t>
      </w:r>
      <w:r w:rsidR="0097193C">
        <w:rPr>
          <w:rFonts w:ascii="Times New Roman" w:hAnsi="Times New Roman" w:cs="Times New Roman"/>
          <w:noProof/>
          <w:sz w:val="20"/>
          <w:szCs w:val="20"/>
          <w:lang w:eastAsia="en-IN"/>
        </w:rPr>
        <w:t>defined</w:t>
      </w:r>
      <w:r w:rsidR="00E35755">
        <w:rPr>
          <w:rFonts w:ascii="Times New Roman" w:hAnsi="Times New Roman" w:cs="Times New Roman"/>
          <w:noProof/>
          <w:sz w:val="20"/>
          <w:szCs w:val="20"/>
          <w:lang w:eastAsia="en-IN"/>
        </w:rPr>
        <w:t>.</w:t>
      </w:r>
    </w:p>
    <w:p w:rsidR="008D5F48" w:rsidRDefault="00EE50C2" w:rsidP="009D3179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noProof/>
          <w:sz w:val="20"/>
          <w:szCs w:val="20"/>
          <w:lang w:eastAsia="en-IN"/>
        </w:rPr>
      </w:pPr>
      <w:r>
        <w:rPr>
          <w:rFonts w:ascii="Times New Roman" w:hAnsi="Times New Roman" w:cs="Times New Roman"/>
          <w:noProof/>
          <w:sz w:val="20"/>
          <w:szCs w:val="20"/>
          <w:lang w:eastAsia="en-IN"/>
        </w:rPr>
        <w:t>Diameter protocol has to be enhanced to define and include GSM and UMTS related information in Location Services related DIAMETER messages.</w:t>
      </w:r>
      <w:r w:rsidR="00CA3428">
        <w:rPr>
          <w:rFonts w:ascii="Times New Roman" w:hAnsi="Times New Roman" w:cs="Times New Roman"/>
          <w:noProof/>
          <w:sz w:val="20"/>
          <w:szCs w:val="20"/>
          <w:lang w:eastAsia="en-IN"/>
        </w:rPr>
        <w:t xml:space="preserve"> Following table provides information about the IEs related to GSM and UMTS</w:t>
      </w:r>
      <w:r w:rsidR="000E52A3">
        <w:rPr>
          <w:rFonts w:ascii="Times New Roman" w:hAnsi="Times New Roman" w:cs="Times New Roman"/>
          <w:noProof/>
          <w:sz w:val="20"/>
          <w:szCs w:val="20"/>
          <w:lang w:eastAsia="en-IN"/>
        </w:rPr>
        <w:t>.</w:t>
      </w:r>
    </w:p>
    <w:p w:rsidR="000E52A3" w:rsidRPr="00CA3428" w:rsidRDefault="000E52A3" w:rsidP="009D3179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noProof/>
          <w:sz w:val="20"/>
          <w:szCs w:val="20"/>
          <w:lang w:eastAsia="en-IN"/>
        </w:rPr>
      </w:pPr>
      <w:r>
        <w:rPr>
          <w:rFonts w:ascii="Times New Roman" w:hAnsi="Times New Roman" w:cs="Times New Roman"/>
          <w:noProof/>
          <w:sz w:val="20"/>
          <w:szCs w:val="20"/>
          <w:lang w:eastAsia="en-IN"/>
        </w:rPr>
        <w:t>Few other gaps which are captured in table T1 have to be supported in LCS related DIAMETER messages.</w:t>
      </w:r>
    </w:p>
    <w:tbl>
      <w:tblPr>
        <w:tblW w:w="9650" w:type="dxa"/>
        <w:tblInd w:w="97" w:type="dxa"/>
        <w:tblLook w:val="04A0" w:firstRow="1" w:lastRow="0" w:firstColumn="1" w:lastColumn="0" w:noHBand="0" w:noVBand="1"/>
      </w:tblPr>
      <w:tblGrid>
        <w:gridCol w:w="3442"/>
        <w:gridCol w:w="1194"/>
        <w:gridCol w:w="1305"/>
        <w:gridCol w:w="1134"/>
        <w:gridCol w:w="2693"/>
      </w:tblGrid>
      <w:tr w:rsidR="001B67EA" w:rsidRPr="001B67EA" w:rsidTr="00CA3428">
        <w:trPr>
          <w:trHeight w:val="300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95024C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IN"/>
              </w:rPr>
            </w:pPr>
            <w:r w:rsidRPr="0095024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IN"/>
              </w:rPr>
              <w:t>Information Elements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95024C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IN"/>
              </w:rPr>
            </w:pPr>
            <w:r w:rsidRPr="0095024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IN"/>
              </w:rPr>
              <w:t xml:space="preserve">Deferred </w:t>
            </w:r>
            <w:proofErr w:type="spellStart"/>
            <w:r w:rsidRPr="0095024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IN"/>
              </w:rPr>
              <w:t>LR</w:t>
            </w:r>
            <w:proofErr w:type="spellEnd"/>
            <w:r w:rsidR="007A5D40" w:rsidRPr="0095024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IN"/>
              </w:rPr>
              <w:t xml:space="preserve"> related parameters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95024C" w:rsidRDefault="00CA3428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IN"/>
              </w:rPr>
            </w:pPr>
            <w:r w:rsidRPr="0095024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IN"/>
              </w:rPr>
              <w:t>GSM/</w:t>
            </w:r>
            <w:proofErr w:type="spellStart"/>
            <w:r w:rsidRPr="0095024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IN"/>
              </w:rPr>
              <w:t>UMTS</w:t>
            </w:r>
            <w:proofErr w:type="spellEnd"/>
            <w:r w:rsidR="007A5D40" w:rsidRPr="0095024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IN"/>
              </w:rPr>
              <w:t xml:space="preserve"> specific information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95024C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IN"/>
              </w:rPr>
            </w:pPr>
            <w:r w:rsidRPr="0095024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IN"/>
              </w:rPr>
              <w:t>Other gaps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95024C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IN"/>
              </w:rPr>
            </w:pPr>
            <w:r w:rsidRPr="0095024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IN"/>
              </w:rPr>
              <w:t>Notes</w:t>
            </w:r>
          </w:p>
        </w:tc>
      </w:tr>
      <w:tr w:rsidR="001B67EA" w:rsidRPr="001B67EA" w:rsidTr="00CA3428">
        <w:trPr>
          <w:trHeight w:val="300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Deferred Location Estimate Type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1B67EA" w:rsidRPr="001B67EA" w:rsidTr="00CA3428">
        <w:trPr>
          <w:trHeight w:val="300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proofErr w:type="spellStart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MLC</w:t>
            </w:r>
            <w:proofErr w:type="spellEnd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 xml:space="preserve"> Number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X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proofErr w:type="spellStart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E.164</w:t>
            </w:r>
            <w:proofErr w:type="spellEnd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 xml:space="preserve"> Address of Requesting </w:t>
            </w:r>
            <w:proofErr w:type="spellStart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GMLC</w:t>
            </w:r>
            <w:proofErr w:type="spellEnd"/>
          </w:p>
        </w:tc>
      </w:tr>
      <w:tr w:rsidR="001B67EA" w:rsidRPr="001B67EA" w:rsidTr="00CA3428">
        <w:trPr>
          <w:trHeight w:val="300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proofErr w:type="spellStart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LCS</w:t>
            </w:r>
            <w:proofErr w:type="spellEnd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 xml:space="preserve"> Client ID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X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AB74BC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LCS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 xml:space="preserve"> Client Information</w:t>
            </w:r>
            <w:r w:rsidR="001B67EA"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1B67EA" w:rsidRPr="001B67EA" w:rsidTr="00CA3428">
        <w:trPr>
          <w:trHeight w:val="300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FC6599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Privacy</w:t>
            </w:r>
            <w:r w:rsidR="001B67EA"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 xml:space="preserve"> Override Flag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X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1B67EA" w:rsidRPr="001B67EA" w:rsidTr="00CA3428">
        <w:trPr>
          <w:trHeight w:val="300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proofErr w:type="spellStart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LMSI</w:t>
            </w:r>
            <w:proofErr w:type="spellEnd"/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Related to CS-MT-</w:t>
            </w:r>
            <w:proofErr w:type="spellStart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LR</w:t>
            </w:r>
            <w:proofErr w:type="spellEnd"/>
          </w:p>
        </w:tc>
      </w:tr>
      <w:tr w:rsidR="001B67EA" w:rsidRPr="001B67EA" w:rsidTr="00CA3428">
        <w:trPr>
          <w:trHeight w:val="300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proofErr w:type="spellStart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LCS</w:t>
            </w:r>
            <w:proofErr w:type="spellEnd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 xml:space="preserve"> Reference Number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1B67EA" w:rsidRPr="001B67EA" w:rsidTr="00CA3428">
        <w:trPr>
          <w:trHeight w:val="300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Area Event Info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1B67EA" w:rsidRPr="001B67EA" w:rsidTr="00CA3428">
        <w:trPr>
          <w:trHeight w:val="300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H-</w:t>
            </w:r>
            <w:proofErr w:type="spellStart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GMLC</w:t>
            </w:r>
            <w:proofErr w:type="spellEnd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 xml:space="preserve"> Address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1B67EA" w:rsidRPr="001B67EA" w:rsidTr="00CA3428">
        <w:trPr>
          <w:trHeight w:val="300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lastRenderedPageBreak/>
              <w:t xml:space="preserve">Reporting </w:t>
            </w:r>
            <w:proofErr w:type="spellStart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PLMN</w:t>
            </w:r>
            <w:proofErr w:type="spellEnd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 xml:space="preserve"> List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1B67EA" w:rsidRPr="001B67EA" w:rsidTr="00CA3428">
        <w:trPr>
          <w:trHeight w:val="300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 xml:space="preserve">Periodic </w:t>
            </w:r>
            <w:proofErr w:type="spellStart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LDR</w:t>
            </w:r>
            <w:proofErr w:type="spellEnd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 xml:space="preserve"> Info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1B67EA" w:rsidRPr="001B67EA" w:rsidTr="00CA3428">
        <w:trPr>
          <w:trHeight w:val="300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MO-</w:t>
            </w:r>
            <w:proofErr w:type="spellStart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LR</w:t>
            </w:r>
            <w:proofErr w:type="spellEnd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 xml:space="preserve"> Short Circuit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1B67EA" w:rsidRPr="001B67EA" w:rsidTr="00CA3428">
        <w:trPr>
          <w:trHeight w:val="510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proofErr w:type="spellStart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GERAN</w:t>
            </w:r>
            <w:proofErr w:type="spellEnd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 xml:space="preserve"> Positioning Data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proofErr w:type="spellStart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SLg</w:t>
            </w:r>
            <w:proofErr w:type="spellEnd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 xml:space="preserve"> equivalent is available in "</w:t>
            </w:r>
            <w:proofErr w:type="spellStart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EUTRAN</w:t>
            </w:r>
            <w:proofErr w:type="spellEnd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 xml:space="preserve"> Positioning data"</w:t>
            </w:r>
          </w:p>
        </w:tc>
      </w:tr>
      <w:tr w:rsidR="001B67EA" w:rsidRPr="001B67EA" w:rsidTr="00CA3428">
        <w:trPr>
          <w:trHeight w:val="510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proofErr w:type="spellStart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UTRAN</w:t>
            </w:r>
            <w:proofErr w:type="spellEnd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 xml:space="preserve"> Positioning Data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proofErr w:type="spellStart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SLg</w:t>
            </w:r>
            <w:proofErr w:type="spellEnd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 xml:space="preserve"> equivalent is available in "</w:t>
            </w:r>
            <w:proofErr w:type="spellStart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EUTRAN</w:t>
            </w:r>
            <w:proofErr w:type="spellEnd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 xml:space="preserve"> Positioning data"</w:t>
            </w:r>
          </w:p>
        </w:tc>
      </w:tr>
      <w:tr w:rsidR="001B67EA" w:rsidRPr="001B67EA" w:rsidTr="00CA3428">
        <w:trPr>
          <w:trHeight w:val="510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proofErr w:type="spellStart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GERAN</w:t>
            </w:r>
            <w:proofErr w:type="spellEnd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 xml:space="preserve"> </w:t>
            </w:r>
            <w:proofErr w:type="spellStart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GANSS</w:t>
            </w:r>
            <w:proofErr w:type="spellEnd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 xml:space="preserve"> Positioning Data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proofErr w:type="spellStart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SLg</w:t>
            </w:r>
            <w:proofErr w:type="spellEnd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 xml:space="preserve"> equivalent is available in "</w:t>
            </w:r>
            <w:proofErr w:type="spellStart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EUTRAN</w:t>
            </w:r>
            <w:proofErr w:type="spellEnd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 xml:space="preserve"> Positioning data" itself</w:t>
            </w:r>
          </w:p>
        </w:tc>
      </w:tr>
      <w:tr w:rsidR="001B67EA" w:rsidRPr="001B67EA" w:rsidTr="00CA3428">
        <w:trPr>
          <w:trHeight w:val="510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proofErr w:type="spellStart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UTRAN</w:t>
            </w:r>
            <w:proofErr w:type="spellEnd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 xml:space="preserve"> </w:t>
            </w:r>
            <w:proofErr w:type="spellStart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GANSS</w:t>
            </w:r>
            <w:proofErr w:type="spellEnd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 xml:space="preserve"> Positioning Data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proofErr w:type="spellStart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SLg</w:t>
            </w:r>
            <w:proofErr w:type="spellEnd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 xml:space="preserve"> equivalent is available in "</w:t>
            </w:r>
            <w:proofErr w:type="spellStart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EUTRAN</w:t>
            </w:r>
            <w:proofErr w:type="spellEnd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 xml:space="preserve"> Positioning data" itself</w:t>
            </w:r>
          </w:p>
        </w:tc>
      </w:tr>
      <w:tr w:rsidR="001B67EA" w:rsidRPr="001B67EA" w:rsidTr="00CA3428">
        <w:trPr>
          <w:trHeight w:val="765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Additional Location Estimate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X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7EA" w:rsidRPr="001B67EA" w:rsidRDefault="001B67EA" w:rsidP="00962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 xml:space="preserve">In </w:t>
            </w:r>
            <w:proofErr w:type="spellStart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SLg</w:t>
            </w:r>
            <w:proofErr w:type="spellEnd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, this information</w:t>
            </w: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br/>
              <w:t xml:space="preserve">is </w:t>
            </w:r>
            <w:r w:rsidR="009625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included in</w:t>
            </w: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 xml:space="preserve"> "Location Estimate" itself</w:t>
            </w:r>
          </w:p>
        </w:tc>
      </w:tr>
      <w:tr w:rsidR="001B67EA" w:rsidRPr="001B67EA" w:rsidTr="00CA3428">
        <w:trPr>
          <w:trHeight w:val="300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Deferred MT-</w:t>
            </w:r>
            <w:proofErr w:type="spellStart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LR</w:t>
            </w:r>
            <w:proofErr w:type="spellEnd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 xml:space="preserve"> Response Indicator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1B67EA" w:rsidRPr="001B67EA" w:rsidTr="00CA3428">
        <w:trPr>
          <w:trHeight w:val="300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Network Node Number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 xml:space="preserve">ISDN number of MSC or </w:t>
            </w:r>
            <w:proofErr w:type="spellStart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SGSN</w:t>
            </w:r>
            <w:proofErr w:type="spellEnd"/>
          </w:p>
        </w:tc>
      </w:tr>
      <w:tr w:rsidR="001B67EA" w:rsidRPr="001B67EA" w:rsidTr="00CA3428">
        <w:trPr>
          <w:trHeight w:val="510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proofErr w:type="spellStart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GPRS</w:t>
            </w:r>
            <w:proofErr w:type="spellEnd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 xml:space="preserve"> Node Indicator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 xml:space="preserve">Indicates that </w:t>
            </w: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br/>
              <w:t xml:space="preserve">"network node number" is </w:t>
            </w:r>
            <w:proofErr w:type="spellStart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SGSN</w:t>
            </w:r>
            <w:proofErr w:type="spellEnd"/>
          </w:p>
        </w:tc>
      </w:tr>
      <w:tr w:rsidR="001B67EA" w:rsidRPr="001B67EA" w:rsidTr="00CA3428">
        <w:trPr>
          <w:trHeight w:val="300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Additional Number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 xml:space="preserve">ISDN number of MSC or </w:t>
            </w:r>
            <w:proofErr w:type="spellStart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SGSN</w:t>
            </w:r>
            <w:proofErr w:type="spellEnd"/>
          </w:p>
        </w:tc>
      </w:tr>
      <w:tr w:rsidR="001B67EA" w:rsidRPr="001B67EA" w:rsidTr="00CA3428">
        <w:trPr>
          <w:trHeight w:val="510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 xml:space="preserve">Supported </w:t>
            </w:r>
            <w:proofErr w:type="spellStart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LCS</w:t>
            </w:r>
            <w:proofErr w:type="spellEnd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 xml:space="preserve"> capability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proofErr w:type="spellStart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LCS</w:t>
            </w:r>
            <w:proofErr w:type="spellEnd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 xml:space="preserve"> capabilities of element in </w:t>
            </w: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br/>
              <w:t>"Network Node Number"</w:t>
            </w:r>
          </w:p>
        </w:tc>
      </w:tr>
      <w:tr w:rsidR="001B67EA" w:rsidRPr="001B67EA" w:rsidTr="00CA3428">
        <w:trPr>
          <w:trHeight w:val="690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 xml:space="preserve">Additional Supported </w:t>
            </w:r>
            <w:proofErr w:type="spellStart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LCS</w:t>
            </w:r>
            <w:proofErr w:type="spellEnd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 xml:space="preserve"> Capability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proofErr w:type="spellStart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LCS</w:t>
            </w:r>
            <w:proofErr w:type="spellEnd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 xml:space="preserve"> capabilities of element in </w:t>
            </w: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br/>
              <w:t>"Additional Number"</w:t>
            </w:r>
          </w:p>
        </w:tc>
      </w:tr>
      <w:tr w:rsidR="001B67EA" w:rsidRPr="001B67EA" w:rsidTr="00CA3428">
        <w:trPr>
          <w:trHeight w:val="300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NA-</w:t>
            </w:r>
            <w:proofErr w:type="spellStart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ESRD</w:t>
            </w:r>
            <w:proofErr w:type="spellEnd"/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Related to Emergency calls in CS</w:t>
            </w:r>
          </w:p>
        </w:tc>
      </w:tr>
      <w:tr w:rsidR="001B67EA" w:rsidRPr="001B67EA" w:rsidTr="00CA3428">
        <w:trPr>
          <w:trHeight w:val="300"/>
        </w:trPr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NA-</w:t>
            </w:r>
            <w:proofErr w:type="spellStart"/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ESRK</w:t>
            </w:r>
            <w:proofErr w:type="spellEnd"/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EA" w:rsidRPr="001B67EA" w:rsidRDefault="001B67EA" w:rsidP="001B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1B67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Related to Emergency calls in CS</w:t>
            </w:r>
          </w:p>
        </w:tc>
      </w:tr>
    </w:tbl>
    <w:p w:rsidR="007F3146" w:rsidRDefault="0053347E" w:rsidP="00EC0521">
      <w:pPr>
        <w:jc w:val="center"/>
        <w:rPr>
          <w:rFonts w:ascii="Times New Roman" w:hAnsi="Times New Roman" w:cs="Times New Roman"/>
          <w:noProof/>
          <w:sz w:val="20"/>
          <w:szCs w:val="20"/>
          <w:lang w:eastAsia="en-IN"/>
        </w:rPr>
      </w:pPr>
      <w:r>
        <w:rPr>
          <w:rFonts w:ascii="Times New Roman" w:hAnsi="Times New Roman" w:cs="Times New Roman"/>
          <w:noProof/>
          <w:sz w:val="20"/>
          <w:szCs w:val="20"/>
          <w:lang w:eastAsia="en-IN"/>
        </w:rPr>
        <w:t xml:space="preserve">Table T1: </w:t>
      </w:r>
      <w:r w:rsidR="0095024C">
        <w:rPr>
          <w:rFonts w:ascii="Times New Roman" w:hAnsi="Times New Roman" w:cs="Times New Roman"/>
          <w:noProof/>
          <w:sz w:val="20"/>
          <w:szCs w:val="20"/>
          <w:lang w:eastAsia="en-IN"/>
        </w:rPr>
        <w:t>Gap Analysis of Lg v/s SLg IEs in</w:t>
      </w:r>
      <w:r w:rsidR="00D7240D">
        <w:rPr>
          <w:rFonts w:ascii="Times New Roman" w:hAnsi="Times New Roman" w:cs="Times New Roman"/>
          <w:noProof/>
          <w:sz w:val="20"/>
          <w:szCs w:val="20"/>
          <w:lang w:eastAsia="en-IN"/>
        </w:rPr>
        <w:t xml:space="preserve"> LCS related Diameter messages</w:t>
      </w:r>
    </w:p>
    <w:p w:rsidR="005F6439" w:rsidRDefault="005F6439" w:rsidP="005F6439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noProof/>
          <w:sz w:val="20"/>
          <w:szCs w:val="20"/>
          <w:lang w:eastAsia="en-IN"/>
        </w:rPr>
      </w:pPr>
      <w:r>
        <w:rPr>
          <w:rFonts w:ascii="Times New Roman" w:hAnsi="Times New Roman" w:cs="Times New Roman"/>
          <w:noProof/>
          <w:sz w:val="20"/>
          <w:szCs w:val="20"/>
          <w:lang w:eastAsia="en-IN"/>
        </w:rPr>
        <w:t xml:space="preserve">In case a DIAMETER based interface between SGSN and GMLC is justified, an IWF functionality to interoperate legacy GMLCs with SGSN </w:t>
      </w:r>
      <w:r w:rsidR="00BD1F96">
        <w:rPr>
          <w:rFonts w:ascii="Times New Roman" w:hAnsi="Times New Roman" w:cs="Times New Roman"/>
          <w:noProof/>
          <w:sz w:val="20"/>
          <w:szCs w:val="20"/>
          <w:lang w:eastAsia="en-IN"/>
        </w:rPr>
        <w:t xml:space="preserve">could </w:t>
      </w:r>
      <w:r>
        <w:rPr>
          <w:rFonts w:ascii="Times New Roman" w:hAnsi="Times New Roman" w:cs="Times New Roman"/>
          <w:noProof/>
          <w:sz w:val="20"/>
          <w:szCs w:val="20"/>
          <w:lang w:eastAsia="en-IN"/>
        </w:rPr>
        <w:t>also be considered.</w:t>
      </w:r>
    </w:p>
    <w:p w:rsidR="004A2EDB" w:rsidRPr="00FE658E" w:rsidRDefault="004A2EDB" w:rsidP="004A2EDB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A2EDB" w:rsidRPr="00EF74FF" w:rsidRDefault="00EF74FF" w:rsidP="00EF74FF">
      <w:pPr>
        <w:pStyle w:val="Heading2"/>
        <w:numPr>
          <w:ilvl w:val="0"/>
          <w:numId w:val="6"/>
        </w:numPr>
        <w:rPr>
          <w:rFonts w:ascii="Times New Roman" w:hAnsi="Times New Roman" w:cs="Times New Roman"/>
          <w:noProof/>
          <w:color w:val="000000" w:themeColor="text1"/>
          <w:lang w:eastAsia="en-IN"/>
        </w:rPr>
      </w:pPr>
      <w:r w:rsidRPr="00EF74FF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en-IN"/>
        </w:rPr>
        <w:t>Conclusion</w:t>
      </w:r>
    </w:p>
    <w:p w:rsidR="00C12BEB" w:rsidRDefault="00C12BEB" w:rsidP="00EF74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909D3" w:rsidRDefault="006F6391" w:rsidP="00EF74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a move towards an all IP core, evolving existing MAP-based </w:t>
      </w:r>
      <w:proofErr w:type="spellStart"/>
      <w:r>
        <w:rPr>
          <w:rFonts w:ascii="Times New Roman" w:hAnsi="Times New Roman" w:cs="Times New Roman"/>
          <w:sz w:val="20"/>
          <w:szCs w:val="20"/>
        </w:rPr>
        <w:t>Lg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interface on </w:t>
      </w:r>
      <w:proofErr w:type="spellStart"/>
      <w:r>
        <w:rPr>
          <w:rFonts w:ascii="Times New Roman" w:hAnsi="Times New Roman" w:cs="Times New Roman"/>
          <w:sz w:val="20"/>
          <w:szCs w:val="20"/>
        </w:rPr>
        <w:t>SGSN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(possibly on MSC/</w:t>
      </w:r>
      <w:proofErr w:type="spellStart"/>
      <w:r>
        <w:rPr>
          <w:rFonts w:ascii="Times New Roman" w:hAnsi="Times New Roman" w:cs="Times New Roman"/>
          <w:sz w:val="20"/>
          <w:szCs w:val="20"/>
        </w:rPr>
        <w:t>VLR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as well) to bring</w:t>
      </w:r>
      <w:r w:rsidR="000909D3">
        <w:rPr>
          <w:rFonts w:ascii="Times New Roman" w:hAnsi="Times New Roman" w:cs="Times New Roman"/>
          <w:sz w:val="20"/>
          <w:szCs w:val="20"/>
        </w:rPr>
        <w:t xml:space="preserve"> it at part w/ existing DIAMETER-based </w:t>
      </w:r>
      <w:proofErr w:type="spellStart"/>
      <w:r w:rsidR="000909D3">
        <w:rPr>
          <w:rFonts w:ascii="Times New Roman" w:hAnsi="Times New Roman" w:cs="Times New Roman"/>
          <w:sz w:val="20"/>
          <w:szCs w:val="20"/>
        </w:rPr>
        <w:t>SLg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0909D3">
        <w:rPr>
          <w:rFonts w:ascii="Times New Roman" w:hAnsi="Times New Roman" w:cs="Times New Roman"/>
          <w:sz w:val="20"/>
          <w:szCs w:val="20"/>
        </w:rPr>
        <w:t>interface would appear to be make sense. There exist use-cases especially co-located MME</w:t>
      </w:r>
      <w:proofErr w:type="gramStart"/>
      <w:r w:rsidR="000909D3">
        <w:rPr>
          <w:rFonts w:ascii="Times New Roman" w:hAnsi="Times New Roman" w:cs="Times New Roman"/>
          <w:sz w:val="20"/>
          <w:szCs w:val="20"/>
        </w:rPr>
        <w:t>+(</w:t>
      </w:r>
      <w:proofErr w:type="spellStart"/>
      <w:proofErr w:type="gramEnd"/>
      <w:r w:rsidR="000909D3">
        <w:rPr>
          <w:rFonts w:ascii="Times New Roman" w:hAnsi="Times New Roman" w:cs="Times New Roman"/>
          <w:sz w:val="20"/>
          <w:szCs w:val="20"/>
        </w:rPr>
        <w:t>S4</w:t>
      </w:r>
      <w:proofErr w:type="spellEnd"/>
      <w:r w:rsidR="000909D3">
        <w:rPr>
          <w:rFonts w:ascii="Times New Roman" w:hAnsi="Times New Roman" w:cs="Times New Roman"/>
          <w:sz w:val="20"/>
          <w:szCs w:val="20"/>
        </w:rPr>
        <w:t>)</w:t>
      </w:r>
      <w:proofErr w:type="spellStart"/>
      <w:r w:rsidR="000909D3">
        <w:rPr>
          <w:rFonts w:ascii="Times New Roman" w:hAnsi="Times New Roman" w:cs="Times New Roman"/>
          <w:sz w:val="20"/>
          <w:szCs w:val="20"/>
        </w:rPr>
        <w:t>SGSN</w:t>
      </w:r>
      <w:proofErr w:type="spellEnd"/>
      <w:r w:rsidR="000909D3">
        <w:rPr>
          <w:rFonts w:ascii="Times New Roman" w:hAnsi="Times New Roman" w:cs="Times New Roman"/>
          <w:sz w:val="20"/>
          <w:szCs w:val="20"/>
        </w:rPr>
        <w:t xml:space="preserve">  </w:t>
      </w:r>
      <w:r w:rsidR="000B4888">
        <w:rPr>
          <w:rFonts w:ascii="Times New Roman" w:hAnsi="Times New Roman" w:cs="Times New Roman"/>
          <w:sz w:val="20"/>
          <w:szCs w:val="20"/>
        </w:rPr>
        <w:t>(</w:t>
      </w:r>
      <w:r w:rsidR="000909D3">
        <w:rPr>
          <w:rFonts w:ascii="Times New Roman" w:hAnsi="Times New Roman" w:cs="Times New Roman"/>
          <w:sz w:val="20"/>
          <w:szCs w:val="20"/>
        </w:rPr>
        <w:t xml:space="preserve">w/ </w:t>
      </w:r>
      <w:proofErr w:type="spellStart"/>
      <w:r w:rsidR="000909D3">
        <w:rPr>
          <w:rFonts w:ascii="Times New Roman" w:hAnsi="Times New Roman" w:cs="Times New Roman"/>
          <w:sz w:val="20"/>
          <w:szCs w:val="20"/>
        </w:rPr>
        <w:t>ISR</w:t>
      </w:r>
      <w:proofErr w:type="spellEnd"/>
      <w:r w:rsidR="000909D3">
        <w:rPr>
          <w:rFonts w:ascii="Times New Roman" w:hAnsi="Times New Roman" w:cs="Times New Roman"/>
          <w:sz w:val="20"/>
          <w:szCs w:val="20"/>
        </w:rPr>
        <w:t xml:space="preserve"> enabled</w:t>
      </w:r>
      <w:r w:rsidR="000B4888">
        <w:rPr>
          <w:rFonts w:ascii="Times New Roman" w:hAnsi="Times New Roman" w:cs="Times New Roman"/>
          <w:sz w:val="20"/>
          <w:szCs w:val="20"/>
        </w:rPr>
        <w:t>)</w:t>
      </w:r>
      <w:r w:rsidR="000909D3">
        <w:rPr>
          <w:rFonts w:ascii="Times New Roman" w:hAnsi="Times New Roman" w:cs="Times New Roman"/>
          <w:sz w:val="20"/>
          <w:szCs w:val="20"/>
        </w:rPr>
        <w:t xml:space="preserve"> which benefit from having a </w:t>
      </w:r>
      <w:r w:rsidR="008E769F">
        <w:rPr>
          <w:rFonts w:ascii="Times New Roman" w:hAnsi="Times New Roman" w:cs="Times New Roman"/>
          <w:sz w:val="20"/>
          <w:szCs w:val="20"/>
        </w:rPr>
        <w:t xml:space="preserve">single </w:t>
      </w:r>
      <w:r w:rsidR="000909D3">
        <w:rPr>
          <w:rFonts w:ascii="Times New Roman" w:hAnsi="Times New Roman" w:cs="Times New Roman"/>
          <w:sz w:val="20"/>
          <w:szCs w:val="20"/>
        </w:rPr>
        <w:t xml:space="preserve">DIAMETER-based interface between </w:t>
      </w:r>
      <w:proofErr w:type="spellStart"/>
      <w:r w:rsidR="000909D3">
        <w:rPr>
          <w:rFonts w:ascii="Times New Roman" w:hAnsi="Times New Roman" w:cs="Times New Roman"/>
          <w:sz w:val="20"/>
          <w:szCs w:val="20"/>
        </w:rPr>
        <w:t>GMLC</w:t>
      </w:r>
      <w:proofErr w:type="spellEnd"/>
      <w:r w:rsidR="008E769F">
        <w:rPr>
          <w:rFonts w:ascii="Times New Roman" w:hAnsi="Times New Roman" w:cs="Times New Roman"/>
          <w:sz w:val="20"/>
          <w:szCs w:val="20"/>
        </w:rPr>
        <w:t xml:space="preserve"> and MME/</w:t>
      </w:r>
      <w:proofErr w:type="spellStart"/>
      <w:r w:rsidR="008E769F">
        <w:rPr>
          <w:rFonts w:ascii="Times New Roman" w:hAnsi="Times New Roman" w:cs="Times New Roman"/>
          <w:sz w:val="20"/>
          <w:szCs w:val="20"/>
        </w:rPr>
        <w:t>SGSN</w:t>
      </w:r>
      <w:proofErr w:type="spellEnd"/>
      <w:r w:rsidR="000909D3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909D3" w:rsidRDefault="000909D3" w:rsidP="00EF74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B060B" w:rsidRDefault="001B060B" w:rsidP="00EF74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 few options could exist with respect to advancing this work:</w:t>
      </w:r>
    </w:p>
    <w:p w:rsidR="001B060B" w:rsidRDefault="001B060B" w:rsidP="0095024C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Model </w:t>
      </w:r>
      <w:proofErr w:type="spellStart"/>
      <w:r>
        <w:rPr>
          <w:rFonts w:ascii="Times New Roman" w:hAnsi="Times New Roman" w:cs="Times New Roman"/>
          <w:sz w:val="20"/>
          <w:szCs w:val="20"/>
        </w:rPr>
        <w:t>Lg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/ </w:t>
      </w:r>
      <w:proofErr w:type="spellStart"/>
      <w:r>
        <w:rPr>
          <w:rFonts w:ascii="Times New Roman" w:hAnsi="Times New Roman" w:cs="Times New Roman"/>
          <w:sz w:val="20"/>
          <w:szCs w:val="20"/>
        </w:rPr>
        <w:t>SLg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on </w:t>
      </w:r>
      <w:proofErr w:type="spellStart"/>
      <w:r>
        <w:rPr>
          <w:rFonts w:ascii="Times New Roman" w:hAnsi="Times New Roman" w:cs="Times New Roman"/>
          <w:sz w:val="20"/>
          <w:szCs w:val="20"/>
        </w:rPr>
        <w:t>S6a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/ </w:t>
      </w:r>
      <w:proofErr w:type="spellStart"/>
      <w:r>
        <w:rPr>
          <w:rFonts w:ascii="Times New Roman" w:hAnsi="Times New Roman" w:cs="Times New Roman"/>
          <w:sz w:val="20"/>
          <w:szCs w:val="20"/>
        </w:rPr>
        <w:t>S6d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paradigm whereby these interfaces are treated as distinct. In other words, create a DIAMETER-based </w:t>
      </w:r>
      <w:proofErr w:type="spellStart"/>
      <w:r>
        <w:rPr>
          <w:rFonts w:ascii="Times New Roman" w:hAnsi="Times New Roman" w:cs="Times New Roman"/>
          <w:sz w:val="20"/>
          <w:szCs w:val="20"/>
        </w:rPr>
        <w:t>Lg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application and map relevant MAP messages and </w:t>
      </w:r>
      <w:proofErr w:type="spellStart"/>
      <w:r>
        <w:rPr>
          <w:rFonts w:ascii="Times New Roman" w:hAnsi="Times New Roman" w:cs="Times New Roman"/>
          <w:sz w:val="20"/>
          <w:szCs w:val="20"/>
        </w:rPr>
        <w:t>IEs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to DIAMETER messages and </w:t>
      </w:r>
      <w:proofErr w:type="spellStart"/>
      <w:r>
        <w:rPr>
          <w:rFonts w:ascii="Times New Roman" w:hAnsi="Times New Roman" w:cs="Times New Roman"/>
          <w:sz w:val="20"/>
          <w:szCs w:val="20"/>
        </w:rPr>
        <w:t>AVPs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together w/ corresponding logic to process request / responses</w:t>
      </w:r>
    </w:p>
    <w:p w:rsidR="001B060B" w:rsidRDefault="001B060B" w:rsidP="0095024C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Enhance </w:t>
      </w:r>
      <w:proofErr w:type="spellStart"/>
      <w:r>
        <w:rPr>
          <w:rFonts w:ascii="Times New Roman" w:hAnsi="Times New Roman" w:cs="Times New Roman"/>
          <w:sz w:val="20"/>
          <w:szCs w:val="20"/>
        </w:rPr>
        <w:t>SLg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to incorporate parameters identified in Section 4 to allow both </w:t>
      </w:r>
      <w:proofErr w:type="spellStart"/>
      <w:r>
        <w:rPr>
          <w:rFonts w:ascii="Times New Roman" w:hAnsi="Times New Roman" w:cs="Times New Roman"/>
          <w:sz w:val="20"/>
          <w:szCs w:val="20"/>
        </w:rPr>
        <w:t>SGSN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and MME to utilize a single interface towards </w:t>
      </w:r>
      <w:proofErr w:type="spellStart"/>
      <w:r>
        <w:rPr>
          <w:rFonts w:ascii="Times New Roman" w:hAnsi="Times New Roman" w:cs="Times New Roman"/>
          <w:sz w:val="20"/>
          <w:szCs w:val="20"/>
        </w:rPr>
        <w:t>GMLC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>
        <w:rPr>
          <w:rFonts w:ascii="Times New Roman" w:hAnsi="Times New Roman" w:cs="Times New Roman"/>
          <w:sz w:val="20"/>
          <w:szCs w:val="20"/>
        </w:rPr>
        <w:t>SGSN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can ignore, if it receives, </w:t>
      </w:r>
      <w:proofErr w:type="spellStart"/>
      <w:r>
        <w:rPr>
          <w:rFonts w:ascii="Times New Roman" w:hAnsi="Times New Roman" w:cs="Times New Roman"/>
          <w:sz w:val="20"/>
          <w:szCs w:val="20"/>
        </w:rPr>
        <w:t>EUTRAN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-related information when received in DIAMETER messages, and MME can ignore, if it receives, </w:t>
      </w:r>
      <w:proofErr w:type="spellStart"/>
      <w:r>
        <w:rPr>
          <w:rFonts w:ascii="Times New Roman" w:hAnsi="Times New Roman" w:cs="Times New Roman"/>
          <w:sz w:val="20"/>
          <w:szCs w:val="20"/>
        </w:rPr>
        <w:t>GERAN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UTRAN</w:t>
      </w:r>
      <w:proofErr w:type="spellEnd"/>
      <w:r>
        <w:rPr>
          <w:rFonts w:ascii="Times New Roman" w:hAnsi="Times New Roman" w:cs="Times New Roman"/>
          <w:sz w:val="20"/>
          <w:szCs w:val="20"/>
        </w:rPr>
        <w:t>-related information when received in DIAMETER messages.</w:t>
      </w:r>
      <w:r w:rsidR="00AE7470">
        <w:rPr>
          <w:rFonts w:ascii="Times New Roman" w:hAnsi="Times New Roman" w:cs="Times New Roman"/>
          <w:sz w:val="20"/>
          <w:szCs w:val="20"/>
        </w:rPr>
        <w:t xml:space="preserve"> MAP-based </w:t>
      </w:r>
      <w:proofErr w:type="spellStart"/>
      <w:r w:rsidR="00AE7470">
        <w:rPr>
          <w:rFonts w:ascii="Times New Roman" w:hAnsi="Times New Roman" w:cs="Times New Roman"/>
          <w:sz w:val="20"/>
          <w:szCs w:val="20"/>
        </w:rPr>
        <w:t>Lg</w:t>
      </w:r>
      <w:proofErr w:type="spellEnd"/>
      <w:r w:rsidR="00AE7470">
        <w:rPr>
          <w:rFonts w:ascii="Times New Roman" w:hAnsi="Times New Roman" w:cs="Times New Roman"/>
          <w:sz w:val="20"/>
          <w:szCs w:val="20"/>
        </w:rPr>
        <w:t xml:space="preserve"> interface will continue to exist and isn’t intended to be deprecated.</w:t>
      </w:r>
    </w:p>
    <w:p w:rsidR="00EF74FF" w:rsidRPr="007A5D40" w:rsidRDefault="00EF74FF" w:rsidP="007A5D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B060B" w:rsidRDefault="007A5D40" w:rsidP="001B06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If </w:t>
      </w:r>
      <w:proofErr w:type="spellStart"/>
      <w:r>
        <w:rPr>
          <w:rFonts w:ascii="Times New Roman" w:hAnsi="Times New Roman" w:cs="Times New Roman"/>
          <w:sz w:val="20"/>
          <w:szCs w:val="20"/>
        </w:rPr>
        <w:t>SA2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believes there is value in this approach, </w:t>
      </w:r>
      <w:r w:rsidR="001B060B" w:rsidRPr="001B060B">
        <w:rPr>
          <w:rFonts w:ascii="Times New Roman" w:hAnsi="Times New Roman" w:cs="Times New Roman"/>
          <w:sz w:val="20"/>
          <w:szCs w:val="20"/>
        </w:rPr>
        <w:t>we would be willing to bring a SID/</w:t>
      </w:r>
      <w:proofErr w:type="spellStart"/>
      <w:r w:rsidR="001B060B" w:rsidRPr="001B060B">
        <w:rPr>
          <w:rFonts w:ascii="Times New Roman" w:hAnsi="Times New Roman" w:cs="Times New Roman"/>
          <w:sz w:val="20"/>
          <w:szCs w:val="20"/>
        </w:rPr>
        <w:t>WID</w:t>
      </w:r>
      <w:proofErr w:type="spellEnd"/>
      <w:r w:rsidR="00546359">
        <w:rPr>
          <w:rFonts w:ascii="Times New Roman" w:hAnsi="Times New Roman" w:cs="Times New Roman"/>
          <w:sz w:val="20"/>
          <w:szCs w:val="20"/>
        </w:rPr>
        <w:t>/CR</w:t>
      </w:r>
      <w:r w:rsidR="001B060B" w:rsidRPr="001B060B">
        <w:rPr>
          <w:rFonts w:ascii="Times New Roman" w:hAnsi="Times New Roman" w:cs="Times New Roman"/>
          <w:sz w:val="20"/>
          <w:szCs w:val="20"/>
        </w:rPr>
        <w:t xml:space="preserve"> to next meeting with the aim of enabling </w:t>
      </w:r>
      <w:r w:rsidR="008E769F">
        <w:rPr>
          <w:rFonts w:ascii="Times New Roman" w:hAnsi="Times New Roman" w:cs="Times New Roman"/>
          <w:sz w:val="20"/>
          <w:szCs w:val="20"/>
        </w:rPr>
        <w:t xml:space="preserve">a single </w:t>
      </w:r>
      <w:r w:rsidR="001B060B" w:rsidRPr="001B060B">
        <w:rPr>
          <w:rFonts w:ascii="Times New Roman" w:hAnsi="Times New Roman" w:cs="Times New Roman"/>
          <w:sz w:val="20"/>
          <w:szCs w:val="20"/>
        </w:rPr>
        <w:t xml:space="preserve">DIAMETER-based interface between </w:t>
      </w:r>
      <w:proofErr w:type="spellStart"/>
      <w:r w:rsidR="001B060B" w:rsidRPr="001B060B">
        <w:rPr>
          <w:rFonts w:ascii="Times New Roman" w:hAnsi="Times New Roman" w:cs="Times New Roman"/>
          <w:sz w:val="20"/>
          <w:szCs w:val="20"/>
        </w:rPr>
        <w:t>GMLC</w:t>
      </w:r>
      <w:proofErr w:type="spellEnd"/>
      <w:r w:rsidR="008E769F">
        <w:rPr>
          <w:rFonts w:ascii="Times New Roman" w:hAnsi="Times New Roman" w:cs="Times New Roman"/>
          <w:sz w:val="20"/>
          <w:szCs w:val="20"/>
        </w:rPr>
        <w:t xml:space="preserve"> and MME/</w:t>
      </w:r>
      <w:proofErr w:type="spellStart"/>
      <w:r w:rsidR="008E769F">
        <w:rPr>
          <w:rFonts w:ascii="Times New Roman" w:hAnsi="Times New Roman" w:cs="Times New Roman"/>
          <w:sz w:val="20"/>
          <w:szCs w:val="20"/>
        </w:rPr>
        <w:t>SGSN</w:t>
      </w:r>
      <w:proofErr w:type="spellEnd"/>
      <w:r w:rsidR="001B060B" w:rsidRPr="001B060B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 xml:space="preserve">Majority of the work would be expected to be completed in </w:t>
      </w:r>
      <w:proofErr w:type="spellStart"/>
      <w:r>
        <w:rPr>
          <w:rFonts w:ascii="Times New Roman" w:hAnsi="Times New Roman" w:cs="Times New Roman"/>
          <w:sz w:val="20"/>
          <w:szCs w:val="20"/>
        </w:rPr>
        <w:t>CT4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groups. </w:t>
      </w:r>
      <w:r w:rsidR="001B060B" w:rsidRPr="001B060B">
        <w:rPr>
          <w:rFonts w:ascii="Times New Roman" w:hAnsi="Times New Roman" w:cs="Times New Roman"/>
          <w:sz w:val="20"/>
          <w:szCs w:val="20"/>
        </w:rPr>
        <w:t>It may also include allowing DIAMETER-based interfa</w:t>
      </w:r>
      <w:r w:rsidR="008E769F">
        <w:rPr>
          <w:rFonts w:ascii="Times New Roman" w:hAnsi="Times New Roman" w:cs="Times New Roman"/>
          <w:sz w:val="20"/>
          <w:szCs w:val="20"/>
        </w:rPr>
        <w:t>ce between MSC/</w:t>
      </w:r>
      <w:proofErr w:type="spellStart"/>
      <w:r w:rsidR="008E769F">
        <w:rPr>
          <w:rFonts w:ascii="Times New Roman" w:hAnsi="Times New Roman" w:cs="Times New Roman"/>
          <w:sz w:val="20"/>
          <w:szCs w:val="20"/>
        </w:rPr>
        <w:t>VLR</w:t>
      </w:r>
      <w:proofErr w:type="spellEnd"/>
      <w:r w:rsidR="008E769F">
        <w:rPr>
          <w:rFonts w:ascii="Times New Roman" w:hAnsi="Times New Roman" w:cs="Times New Roman"/>
          <w:sz w:val="20"/>
          <w:szCs w:val="20"/>
        </w:rPr>
        <w:t xml:space="preserve"> and </w:t>
      </w:r>
      <w:proofErr w:type="spellStart"/>
      <w:r w:rsidR="008E769F">
        <w:rPr>
          <w:rFonts w:ascii="Times New Roman" w:hAnsi="Times New Roman" w:cs="Times New Roman"/>
          <w:sz w:val="20"/>
          <w:szCs w:val="20"/>
        </w:rPr>
        <w:t>GMLC</w:t>
      </w:r>
      <w:proofErr w:type="spellEnd"/>
      <w:r w:rsidR="008E769F">
        <w:rPr>
          <w:rFonts w:ascii="Times New Roman" w:hAnsi="Times New Roman" w:cs="Times New Roman"/>
          <w:sz w:val="20"/>
          <w:szCs w:val="20"/>
        </w:rPr>
        <w:t>.</w:t>
      </w:r>
    </w:p>
    <w:p w:rsidR="0095024C" w:rsidRDefault="0095024C" w:rsidP="001B06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5024C" w:rsidRPr="001B060B" w:rsidRDefault="0095024C" w:rsidP="001B06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We recommend that </w:t>
      </w:r>
      <w:proofErr w:type="spellStart"/>
      <w:r>
        <w:rPr>
          <w:rFonts w:ascii="Times New Roman" w:hAnsi="Times New Roman" w:cs="Times New Roman"/>
          <w:sz w:val="20"/>
          <w:szCs w:val="20"/>
        </w:rPr>
        <w:t>SA2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adopt </w:t>
      </w:r>
      <w:proofErr w:type="spellStart"/>
      <w:r>
        <w:rPr>
          <w:rFonts w:ascii="Times New Roman" w:hAnsi="Times New Roman" w:cs="Times New Roman"/>
          <w:sz w:val="20"/>
          <w:szCs w:val="20"/>
        </w:rPr>
        <w:t>option#2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(Enhance </w:t>
      </w:r>
      <w:proofErr w:type="spellStart"/>
      <w:r>
        <w:rPr>
          <w:rFonts w:ascii="Times New Roman" w:hAnsi="Times New Roman" w:cs="Times New Roman"/>
          <w:sz w:val="20"/>
          <w:szCs w:val="20"/>
        </w:rPr>
        <w:t>SLg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to include </w:t>
      </w:r>
      <w:proofErr w:type="spellStart"/>
      <w:r>
        <w:rPr>
          <w:rFonts w:ascii="Times New Roman" w:hAnsi="Times New Roman" w:cs="Times New Roman"/>
          <w:sz w:val="20"/>
          <w:szCs w:val="20"/>
        </w:rPr>
        <w:t>2G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3G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information set) by means of a </w:t>
      </w:r>
      <w:proofErr w:type="spellStart"/>
      <w:r>
        <w:rPr>
          <w:rFonts w:ascii="Times New Roman" w:hAnsi="Times New Roman" w:cs="Times New Roman"/>
          <w:sz w:val="20"/>
          <w:szCs w:val="20"/>
        </w:rPr>
        <w:t>TEI12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Cat B CR (which we can bring to </w:t>
      </w:r>
      <w:r w:rsidR="000B4888">
        <w:rPr>
          <w:rFonts w:ascii="Times New Roman" w:hAnsi="Times New Roman" w:cs="Times New Roman"/>
          <w:sz w:val="20"/>
          <w:szCs w:val="20"/>
        </w:rPr>
        <w:t xml:space="preserve">the next </w:t>
      </w:r>
      <w:proofErr w:type="spellStart"/>
      <w:r>
        <w:rPr>
          <w:rFonts w:ascii="Times New Roman" w:hAnsi="Times New Roman" w:cs="Times New Roman"/>
          <w:sz w:val="20"/>
          <w:szCs w:val="20"/>
        </w:rPr>
        <w:t>SA2</w:t>
      </w:r>
      <w:proofErr w:type="spellEnd"/>
      <w:r w:rsidR="000B4888">
        <w:rPr>
          <w:rFonts w:ascii="Times New Roman" w:hAnsi="Times New Roman" w:cs="Times New Roman"/>
          <w:sz w:val="20"/>
          <w:szCs w:val="20"/>
        </w:rPr>
        <w:t xml:space="preserve"> meeting</w:t>
      </w:r>
      <w:r>
        <w:rPr>
          <w:rFonts w:ascii="Times New Roman" w:hAnsi="Times New Roman" w:cs="Times New Roman"/>
          <w:sz w:val="20"/>
          <w:szCs w:val="20"/>
        </w:rPr>
        <w:t>).</w:t>
      </w:r>
    </w:p>
    <w:p w:rsidR="001B060B" w:rsidRPr="001B060B" w:rsidRDefault="001B060B" w:rsidP="001B06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F74FF" w:rsidRPr="00FE658E" w:rsidRDefault="00EF74FF" w:rsidP="00EF74FF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A2EDB" w:rsidRDefault="004A2EDB" w:rsidP="006F2D8B">
      <w:pPr>
        <w:pStyle w:val="Heading2"/>
        <w:numPr>
          <w:ilvl w:val="0"/>
          <w:numId w:val="6"/>
        </w:numP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en-IN"/>
        </w:rPr>
      </w:pPr>
      <w:r w:rsidRPr="006F2D8B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en-IN"/>
        </w:rPr>
        <w:t>References</w:t>
      </w:r>
    </w:p>
    <w:p w:rsidR="00452FE2" w:rsidRDefault="00452FE2" w:rsidP="004A2EDB">
      <w:pPr>
        <w:rPr>
          <w:rFonts w:ascii="Times New Roman" w:hAnsi="Times New Roman" w:cs="Times New Roman"/>
          <w:noProof/>
          <w:sz w:val="20"/>
          <w:szCs w:val="20"/>
          <w:lang w:eastAsia="en-IN"/>
        </w:rPr>
      </w:pPr>
    </w:p>
    <w:p w:rsidR="004A2EDB" w:rsidRDefault="004A2EDB" w:rsidP="004A2EDB">
      <w:pPr>
        <w:rPr>
          <w:rFonts w:ascii="Times New Roman" w:hAnsi="Times New Roman" w:cs="Times New Roman"/>
          <w:noProof/>
          <w:sz w:val="20"/>
          <w:szCs w:val="20"/>
          <w:lang w:eastAsia="en-IN"/>
        </w:rPr>
      </w:pPr>
      <w:r>
        <w:rPr>
          <w:rFonts w:ascii="Times New Roman" w:hAnsi="Times New Roman" w:cs="Times New Roman"/>
          <w:noProof/>
          <w:sz w:val="20"/>
          <w:szCs w:val="20"/>
          <w:lang w:eastAsia="en-IN"/>
        </w:rPr>
        <w:t xml:space="preserve">[1] </w:t>
      </w:r>
      <w:r>
        <w:rPr>
          <w:rFonts w:ascii="Times New Roman" w:hAnsi="Times New Roman" w:cs="Times New Roman"/>
          <w:noProof/>
          <w:sz w:val="20"/>
          <w:szCs w:val="20"/>
          <w:lang w:eastAsia="en-IN"/>
        </w:rPr>
        <w:tab/>
        <w:t>3GPP TS 23.271</w:t>
      </w:r>
    </w:p>
    <w:p w:rsidR="004A2EDB" w:rsidRDefault="004A2EDB" w:rsidP="004A2EDB">
      <w:pPr>
        <w:rPr>
          <w:rFonts w:ascii="Times New Roman" w:hAnsi="Times New Roman" w:cs="Times New Roman"/>
          <w:noProof/>
          <w:sz w:val="20"/>
          <w:szCs w:val="20"/>
          <w:lang w:eastAsia="en-IN"/>
        </w:rPr>
      </w:pPr>
      <w:r>
        <w:rPr>
          <w:rFonts w:ascii="Times New Roman" w:hAnsi="Times New Roman" w:cs="Times New Roman"/>
          <w:noProof/>
          <w:sz w:val="20"/>
          <w:szCs w:val="20"/>
          <w:lang w:eastAsia="en-IN"/>
        </w:rPr>
        <w:t xml:space="preserve">[2] </w:t>
      </w:r>
      <w:r>
        <w:rPr>
          <w:rFonts w:ascii="Times New Roman" w:hAnsi="Times New Roman" w:cs="Times New Roman"/>
          <w:noProof/>
          <w:sz w:val="20"/>
          <w:szCs w:val="20"/>
          <w:lang w:eastAsia="en-IN"/>
        </w:rPr>
        <w:tab/>
        <w:t>3GPP TS 29.002</w:t>
      </w:r>
    </w:p>
    <w:p w:rsidR="004A2EDB" w:rsidRDefault="004A2EDB" w:rsidP="004A2EDB">
      <w:pPr>
        <w:rPr>
          <w:rFonts w:ascii="Times New Roman" w:hAnsi="Times New Roman" w:cs="Times New Roman"/>
          <w:noProof/>
          <w:sz w:val="20"/>
          <w:szCs w:val="20"/>
          <w:lang w:eastAsia="en-IN"/>
        </w:rPr>
      </w:pPr>
      <w:r>
        <w:rPr>
          <w:rFonts w:ascii="Times New Roman" w:hAnsi="Times New Roman" w:cs="Times New Roman"/>
          <w:noProof/>
          <w:sz w:val="20"/>
          <w:szCs w:val="20"/>
          <w:lang w:eastAsia="en-IN"/>
        </w:rPr>
        <w:t xml:space="preserve">[3] </w:t>
      </w:r>
      <w:r>
        <w:rPr>
          <w:rFonts w:ascii="Times New Roman" w:hAnsi="Times New Roman" w:cs="Times New Roman"/>
          <w:noProof/>
          <w:sz w:val="20"/>
          <w:szCs w:val="20"/>
          <w:lang w:eastAsia="en-IN"/>
        </w:rPr>
        <w:tab/>
        <w:t>3GPP TS 29.172</w:t>
      </w:r>
    </w:p>
    <w:p w:rsidR="0085046C" w:rsidRDefault="0085046C" w:rsidP="004A2EDB">
      <w:pPr>
        <w:rPr>
          <w:rFonts w:ascii="Times New Roman" w:hAnsi="Times New Roman" w:cs="Times New Roman"/>
          <w:noProof/>
          <w:sz w:val="20"/>
          <w:szCs w:val="20"/>
          <w:lang w:eastAsia="en-IN"/>
        </w:rPr>
      </w:pPr>
      <w:r>
        <w:rPr>
          <w:rFonts w:ascii="Times New Roman" w:hAnsi="Times New Roman" w:cs="Times New Roman"/>
          <w:noProof/>
          <w:sz w:val="20"/>
          <w:szCs w:val="20"/>
          <w:lang w:eastAsia="en-IN"/>
        </w:rPr>
        <w:t xml:space="preserve">[4] </w:t>
      </w:r>
      <w:r>
        <w:rPr>
          <w:rFonts w:ascii="Times New Roman" w:hAnsi="Times New Roman" w:cs="Times New Roman"/>
          <w:noProof/>
          <w:sz w:val="20"/>
          <w:szCs w:val="20"/>
          <w:lang w:eastAsia="en-IN"/>
        </w:rPr>
        <w:tab/>
        <w:t>3GPP TS 36.305</w:t>
      </w:r>
    </w:p>
    <w:p w:rsidR="0085046C" w:rsidRDefault="0085046C" w:rsidP="004A2EDB">
      <w:pPr>
        <w:rPr>
          <w:rFonts w:ascii="Times New Roman" w:hAnsi="Times New Roman" w:cs="Times New Roman"/>
          <w:noProof/>
          <w:sz w:val="20"/>
          <w:szCs w:val="20"/>
          <w:lang w:eastAsia="en-IN"/>
        </w:rPr>
      </w:pPr>
      <w:r>
        <w:rPr>
          <w:rFonts w:ascii="Times New Roman" w:hAnsi="Times New Roman" w:cs="Times New Roman"/>
          <w:noProof/>
          <w:sz w:val="20"/>
          <w:szCs w:val="20"/>
          <w:lang w:eastAsia="en-IN"/>
        </w:rPr>
        <w:t xml:space="preserve">[5] </w:t>
      </w:r>
      <w:r>
        <w:rPr>
          <w:rFonts w:ascii="Times New Roman" w:hAnsi="Times New Roman" w:cs="Times New Roman"/>
          <w:noProof/>
          <w:sz w:val="20"/>
          <w:szCs w:val="20"/>
          <w:lang w:eastAsia="en-IN"/>
        </w:rPr>
        <w:tab/>
        <w:t>3GPP TS 25.305</w:t>
      </w:r>
    </w:p>
    <w:p w:rsidR="0085046C" w:rsidRPr="00EC0521" w:rsidRDefault="0085046C" w:rsidP="004A2EDB">
      <w:pPr>
        <w:rPr>
          <w:rFonts w:ascii="Times New Roman" w:hAnsi="Times New Roman" w:cs="Times New Roman"/>
          <w:noProof/>
          <w:sz w:val="20"/>
          <w:szCs w:val="20"/>
          <w:lang w:eastAsia="en-IN"/>
        </w:rPr>
      </w:pPr>
      <w:r>
        <w:rPr>
          <w:rFonts w:ascii="Times New Roman" w:hAnsi="Times New Roman" w:cs="Times New Roman"/>
          <w:noProof/>
          <w:sz w:val="20"/>
          <w:szCs w:val="20"/>
          <w:lang w:eastAsia="en-IN"/>
        </w:rPr>
        <w:t xml:space="preserve">[6] </w:t>
      </w:r>
      <w:r>
        <w:rPr>
          <w:rFonts w:ascii="Times New Roman" w:hAnsi="Times New Roman" w:cs="Times New Roman"/>
          <w:noProof/>
          <w:sz w:val="20"/>
          <w:szCs w:val="20"/>
          <w:lang w:eastAsia="en-IN"/>
        </w:rPr>
        <w:tab/>
        <w:t>3GPP TS 43.059</w:t>
      </w:r>
    </w:p>
    <w:sectPr w:rsidR="0085046C" w:rsidRPr="00EC0521" w:rsidSect="007E66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3405F"/>
    <w:multiLevelType w:val="hybridMultilevel"/>
    <w:tmpl w:val="C256F5A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F15D9C"/>
    <w:multiLevelType w:val="hybridMultilevel"/>
    <w:tmpl w:val="31CA9992"/>
    <w:lvl w:ilvl="0" w:tplc="BCB4BC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200E0"/>
    <w:multiLevelType w:val="hybridMultilevel"/>
    <w:tmpl w:val="89260552"/>
    <w:lvl w:ilvl="0" w:tplc="BCB4BC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7A0BA5"/>
    <w:multiLevelType w:val="hybridMultilevel"/>
    <w:tmpl w:val="3BB2A970"/>
    <w:lvl w:ilvl="0" w:tplc="BCB4BC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F803CB"/>
    <w:multiLevelType w:val="hybridMultilevel"/>
    <w:tmpl w:val="6082C92C"/>
    <w:lvl w:ilvl="0" w:tplc="BCB4BC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0C1478"/>
    <w:multiLevelType w:val="hybridMultilevel"/>
    <w:tmpl w:val="EAAC7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B906EC"/>
    <w:multiLevelType w:val="hybridMultilevel"/>
    <w:tmpl w:val="5CFED4E2"/>
    <w:lvl w:ilvl="0" w:tplc="4DD8C37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A85D33"/>
    <w:multiLevelType w:val="hybridMultilevel"/>
    <w:tmpl w:val="71DC9B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1C1B41"/>
    <w:multiLevelType w:val="hybridMultilevel"/>
    <w:tmpl w:val="1D72EBAE"/>
    <w:lvl w:ilvl="0" w:tplc="B67EA5A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E86901"/>
    <w:multiLevelType w:val="hybridMultilevel"/>
    <w:tmpl w:val="44644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553A9D"/>
    <w:multiLevelType w:val="hybridMultilevel"/>
    <w:tmpl w:val="92FC31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6F747E"/>
    <w:multiLevelType w:val="multilevel"/>
    <w:tmpl w:val="1A5466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59FC547F"/>
    <w:multiLevelType w:val="hybridMultilevel"/>
    <w:tmpl w:val="B3DC9E4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970E77"/>
    <w:multiLevelType w:val="hybridMultilevel"/>
    <w:tmpl w:val="3DA89F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E837497"/>
    <w:multiLevelType w:val="hybridMultilevel"/>
    <w:tmpl w:val="43627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E8113C"/>
    <w:multiLevelType w:val="hybridMultilevel"/>
    <w:tmpl w:val="CF84846E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0F">
      <w:start w:val="1"/>
      <w:numFmt w:val="decimal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4"/>
  </w:num>
  <w:num w:numId="11">
    <w:abstractNumId w:val="11"/>
  </w:num>
  <w:num w:numId="12">
    <w:abstractNumId w:val="7"/>
  </w:num>
  <w:num w:numId="13">
    <w:abstractNumId w:val="15"/>
  </w:num>
  <w:num w:numId="14">
    <w:abstractNumId w:val="9"/>
  </w:num>
  <w:num w:numId="15">
    <w:abstractNumId w:val="8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trackRevisions/>
  <w:doNotTrackFormatting/>
  <w:defaultTabStop w:val="720"/>
  <w:characterSpacingControl w:val="doNotCompress"/>
  <w:compat>
    <w:compatSetting w:name="compatibilityMode" w:uri="http://schemas.microsoft.com/office/word" w:val="12"/>
  </w:compat>
  <w:rsids>
    <w:rsidRoot w:val="004577C3"/>
    <w:rsid w:val="0000561B"/>
    <w:rsid w:val="0001284C"/>
    <w:rsid w:val="00025491"/>
    <w:rsid w:val="00026198"/>
    <w:rsid w:val="00026B2B"/>
    <w:rsid w:val="0003021A"/>
    <w:rsid w:val="0003035C"/>
    <w:rsid w:val="0003346B"/>
    <w:rsid w:val="000348FB"/>
    <w:rsid w:val="00036168"/>
    <w:rsid w:val="00037243"/>
    <w:rsid w:val="00037CCB"/>
    <w:rsid w:val="000411EB"/>
    <w:rsid w:val="000412F4"/>
    <w:rsid w:val="00041D7D"/>
    <w:rsid w:val="00045C9A"/>
    <w:rsid w:val="0005058C"/>
    <w:rsid w:val="00065CBB"/>
    <w:rsid w:val="00071C84"/>
    <w:rsid w:val="00080C8F"/>
    <w:rsid w:val="0008681B"/>
    <w:rsid w:val="000909D3"/>
    <w:rsid w:val="00091B06"/>
    <w:rsid w:val="000A4A69"/>
    <w:rsid w:val="000A59A1"/>
    <w:rsid w:val="000A6CB6"/>
    <w:rsid w:val="000B018E"/>
    <w:rsid w:val="000B4888"/>
    <w:rsid w:val="000B6251"/>
    <w:rsid w:val="000B66AE"/>
    <w:rsid w:val="000B6FD5"/>
    <w:rsid w:val="000C2DB9"/>
    <w:rsid w:val="000C4059"/>
    <w:rsid w:val="000C7E8B"/>
    <w:rsid w:val="000E4873"/>
    <w:rsid w:val="000E52A3"/>
    <w:rsid w:val="000F2DE8"/>
    <w:rsid w:val="000F7A2E"/>
    <w:rsid w:val="001117EE"/>
    <w:rsid w:val="00132E6A"/>
    <w:rsid w:val="001340A5"/>
    <w:rsid w:val="00140DCF"/>
    <w:rsid w:val="00145B3A"/>
    <w:rsid w:val="001461B0"/>
    <w:rsid w:val="00152A61"/>
    <w:rsid w:val="00160B38"/>
    <w:rsid w:val="001709ED"/>
    <w:rsid w:val="001848A8"/>
    <w:rsid w:val="001911F2"/>
    <w:rsid w:val="001933D9"/>
    <w:rsid w:val="00196269"/>
    <w:rsid w:val="001A20A0"/>
    <w:rsid w:val="001A3D8D"/>
    <w:rsid w:val="001B060B"/>
    <w:rsid w:val="001B67EA"/>
    <w:rsid w:val="001B744F"/>
    <w:rsid w:val="001C2111"/>
    <w:rsid w:val="001C69C2"/>
    <w:rsid w:val="001D2307"/>
    <w:rsid w:val="001F562D"/>
    <w:rsid w:val="001F77DF"/>
    <w:rsid w:val="002078CF"/>
    <w:rsid w:val="00207CB1"/>
    <w:rsid w:val="00213325"/>
    <w:rsid w:val="00217A35"/>
    <w:rsid w:val="00233F22"/>
    <w:rsid w:val="00240B01"/>
    <w:rsid w:val="002411F8"/>
    <w:rsid w:val="00241818"/>
    <w:rsid w:val="002422FC"/>
    <w:rsid w:val="0024342E"/>
    <w:rsid w:val="00244D42"/>
    <w:rsid w:val="002501BC"/>
    <w:rsid w:val="00254F94"/>
    <w:rsid w:val="00256025"/>
    <w:rsid w:val="00257C39"/>
    <w:rsid w:val="00261C7D"/>
    <w:rsid w:val="00262F58"/>
    <w:rsid w:val="00271DA9"/>
    <w:rsid w:val="00281FB7"/>
    <w:rsid w:val="00284463"/>
    <w:rsid w:val="0028499C"/>
    <w:rsid w:val="00286911"/>
    <w:rsid w:val="002903DA"/>
    <w:rsid w:val="00291C40"/>
    <w:rsid w:val="002937A3"/>
    <w:rsid w:val="00293C44"/>
    <w:rsid w:val="00297CDD"/>
    <w:rsid w:val="00297E1D"/>
    <w:rsid w:val="002A1B37"/>
    <w:rsid w:val="002A34E6"/>
    <w:rsid w:val="002C0301"/>
    <w:rsid w:val="002C25FD"/>
    <w:rsid w:val="002C2F7A"/>
    <w:rsid w:val="002D3BAC"/>
    <w:rsid w:val="002E4064"/>
    <w:rsid w:val="002F5043"/>
    <w:rsid w:val="00301790"/>
    <w:rsid w:val="003145AC"/>
    <w:rsid w:val="0032336B"/>
    <w:rsid w:val="00325981"/>
    <w:rsid w:val="00330ADF"/>
    <w:rsid w:val="00333BDC"/>
    <w:rsid w:val="00347D1D"/>
    <w:rsid w:val="0035635F"/>
    <w:rsid w:val="00356794"/>
    <w:rsid w:val="00357DBC"/>
    <w:rsid w:val="00367524"/>
    <w:rsid w:val="00373E8A"/>
    <w:rsid w:val="003A17C2"/>
    <w:rsid w:val="003A36A7"/>
    <w:rsid w:val="003A7CA0"/>
    <w:rsid w:val="003A7D6A"/>
    <w:rsid w:val="003B4CF4"/>
    <w:rsid w:val="003C1DB4"/>
    <w:rsid w:val="003C222F"/>
    <w:rsid w:val="003C5971"/>
    <w:rsid w:val="003C6545"/>
    <w:rsid w:val="003D5715"/>
    <w:rsid w:val="003E07DD"/>
    <w:rsid w:val="003E14B4"/>
    <w:rsid w:val="003F2686"/>
    <w:rsid w:val="003F40B1"/>
    <w:rsid w:val="003F6B27"/>
    <w:rsid w:val="004023B1"/>
    <w:rsid w:val="00406535"/>
    <w:rsid w:val="004134D9"/>
    <w:rsid w:val="004150DF"/>
    <w:rsid w:val="00416B0E"/>
    <w:rsid w:val="0041741B"/>
    <w:rsid w:val="00442F1E"/>
    <w:rsid w:val="00446A9F"/>
    <w:rsid w:val="00452968"/>
    <w:rsid w:val="00452FE2"/>
    <w:rsid w:val="00453B2F"/>
    <w:rsid w:val="004577C3"/>
    <w:rsid w:val="00470E26"/>
    <w:rsid w:val="00472C58"/>
    <w:rsid w:val="0048233C"/>
    <w:rsid w:val="00483286"/>
    <w:rsid w:val="00483D3C"/>
    <w:rsid w:val="00485732"/>
    <w:rsid w:val="00485AAE"/>
    <w:rsid w:val="004901AB"/>
    <w:rsid w:val="00495B9B"/>
    <w:rsid w:val="004A2EDB"/>
    <w:rsid w:val="004A2F56"/>
    <w:rsid w:val="004A47D7"/>
    <w:rsid w:val="004A74A7"/>
    <w:rsid w:val="004B1E32"/>
    <w:rsid w:val="004B2739"/>
    <w:rsid w:val="004B3F10"/>
    <w:rsid w:val="004B5FF2"/>
    <w:rsid w:val="004C2B53"/>
    <w:rsid w:val="004C515C"/>
    <w:rsid w:val="004C6587"/>
    <w:rsid w:val="004D4AAB"/>
    <w:rsid w:val="004E2B18"/>
    <w:rsid w:val="004E3872"/>
    <w:rsid w:val="004E3A51"/>
    <w:rsid w:val="004E576E"/>
    <w:rsid w:val="004E7B60"/>
    <w:rsid w:val="004F6A78"/>
    <w:rsid w:val="00500F79"/>
    <w:rsid w:val="00501A06"/>
    <w:rsid w:val="005059E5"/>
    <w:rsid w:val="005107AF"/>
    <w:rsid w:val="005133BA"/>
    <w:rsid w:val="00524A49"/>
    <w:rsid w:val="0053347E"/>
    <w:rsid w:val="00534D73"/>
    <w:rsid w:val="00540F78"/>
    <w:rsid w:val="00544A82"/>
    <w:rsid w:val="00545F22"/>
    <w:rsid w:val="00546359"/>
    <w:rsid w:val="00551E51"/>
    <w:rsid w:val="00552E7A"/>
    <w:rsid w:val="00555CE4"/>
    <w:rsid w:val="00560DB4"/>
    <w:rsid w:val="00563AF3"/>
    <w:rsid w:val="00563C7F"/>
    <w:rsid w:val="00570EC2"/>
    <w:rsid w:val="005807F2"/>
    <w:rsid w:val="00595516"/>
    <w:rsid w:val="00596F6A"/>
    <w:rsid w:val="005A1E57"/>
    <w:rsid w:val="005A3B0F"/>
    <w:rsid w:val="005A4B5E"/>
    <w:rsid w:val="005A7EE9"/>
    <w:rsid w:val="005B4801"/>
    <w:rsid w:val="005C0301"/>
    <w:rsid w:val="005C0413"/>
    <w:rsid w:val="005C438C"/>
    <w:rsid w:val="005D724E"/>
    <w:rsid w:val="005E40F5"/>
    <w:rsid w:val="005E4BBD"/>
    <w:rsid w:val="005E4FFC"/>
    <w:rsid w:val="005F5A5D"/>
    <w:rsid w:val="005F6439"/>
    <w:rsid w:val="00603343"/>
    <w:rsid w:val="006070BF"/>
    <w:rsid w:val="00621C10"/>
    <w:rsid w:val="00630C28"/>
    <w:rsid w:val="0063290B"/>
    <w:rsid w:val="006330FA"/>
    <w:rsid w:val="0063553B"/>
    <w:rsid w:val="00637C23"/>
    <w:rsid w:val="00641895"/>
    <w:rsid w:val="00642287"/>
    <w:rsid w:val="0065588F"/>
    <w:rsid w:val="0065616B"/>
    <w:rsid w:val="00657D37"/>
    <w:rsid w:val="006629F0"/>
    <w:rsid w:val="00675D11"/>
    <w:rsid w:val="00675D23"/>
    <w:rsid w:val="006809FC"/>
    <w:rsid w:val="00682A3E"/>
    <w:rsid w:val="006854CB"/>
    <w:rsid w:val="00691ED2"/>
    <w:rsid w:val="006A1439"/>
    <w:rsid w:val="006A24B5"/>
    <w:rsid w:val="006B2C02"/>
    <w:rsid w:val="006B51B1"/>
    <w:rsid w:val="006B66DF"/>
    <w:rsid w:val="006C1553"/>
    <w:rsid w:val="006C3B77"/>
    <w:rsid w:val="006D0B9A"/>
    <w:rsid w:val="006D4FE2"/>
    <w:rsid w:val="006E747A"/>
    <w:rsid w:val="006F1AC4"/>
    <w:rsid w:val="006F2D8B"/>
    <w:rsid w:val="006F6391"/>
    <w:rsid w:val="007059F6"/>
    <w:rsid w:val="00707BC7"/>
    <w:rsid w:val="00710C02"/>
    <w:rsid w:val="00711F02"/>
    <w:rsid w:val="007162A8"/>
    <w:rsid w:val="00716672"/>
    <w:rsid w:val="00717CCF"/>
    <w:rsid w:val="0072523A"/>
    <w:rsid w:val="00727013"/>
    <w:rsid w:val="00727F70"/>
    <w:rsid w:val="00733361"/>
    <w:rsid w:val="00736618"/>
    <w:rsid w:val="0075017D"/>
    <w:rsid w:val="00750D2C"/>
    <w:rsid w:val="0075574D"/>
    <w:rsid w:val="00764D86"/>
    <w:rsid w:val="00765845"/>
    <w:rsid w:val="007659F8"/>
    <w:rsid w:val="00777834"/>
    <w:rsid w:val="00785667"/>
    <w:rsid w:val="00787991"/>
    <w:rsid w:val="00795B8E"/>
    <w:rsid w:val="00796101"/>
    <w:rsid w:val="0079660A"/>
    <w:rsid w:val="007A0509"/>
    <w:rsid w:val="007A413C"/>
    <w:rsid w:val="007A51F0"/>
    <w:rsid w:val="007A5CF3"/>
    <w:rsid w:val="007A5D40"/>
    <w:rsid w:val="007B10FD"/>
    <w:rsid w:val="007B1393"/>
    <w:rsid w:val="007B1D23"/>
    <w:rsid w:val="007B45A2"/>
    <w:rsid w:val="007C130A"/>
    <w:rsid w:val="007C4813"/>
    <w:rsid w:val="007D0674"/>
    <w:rsid w:val="007E2AB3"/>
    <w:rsid w:val="007E2B58"/>
    <w:rsid w:val="007E4458"/>
    <w:rsid w:val="007E6657"/>
    <w:rsid w:val="007E6CDA"/>
    <w:rsid w:val="007E7084"/>
    <w:rsid w:val="007F3146"/>
    <w:rsid w:val="007F3196"/>
    <w:rsid w:val="007F64F4"/>
    <w:rsid w:val="00811E66"/>
    <w:rsid w:val="00822DA2"/>
    <w:rsid w:val="00835EDB"/>
    <w:rsid w:val="00840168"/>
    <w:rsid w:val="00847D5B"/>
    <w:rsid w:val="00850374"/>
    <w:rsid w:val="0085046C"/>
    <w:rsid w:val="00850897"/>
    <w:rsid w:val="0085205D"/>
    <w:rsid w:val="00853E15"/>
    <w:rsid w:val="00867392"/>
    <w:rsid w:val="00873C19"/>
    <w:rsid w:val="00881B10"/>
    <w:rsid w:val="0088560C"/>
    <w:rsid w:val="00885C8C"/>
    <w:rsid w:val="00887121"/>
    <w:rsid w:val="00887D11"/>
    <w:rsid w:val="00890B43"/>
    <w:rsid w:val="008916C1"/>
    <w:rsid w:val="0089249E"/>
    <w:rsid w:val="00897A8A"/>
    <w:rsid w:val="008B1588"/>
    <w:rsid w:val="008C46E7"/>
    <w:rsid w:val="008D44B8"/>
    <w:rsid w:val="008D5F48"/>
    <w:rsid w:val="008D6C15"/>
    <w:rsid w:val="008D7070"/>
    <w:rsid w:val="008D73A9"/>
    <w:rsid w:val="008E769F"/>
    <w:rsid w:val="008F5065"/>
    <w:rsid w:val="008F6252"/>
    <w:rsid w:val="008F6DD4"/>
    <w:rsid w:val="00907E4E"/>
    <w:rsid w:val="0092246D"/>
    <w:rsid w:val="009229C9"/>
    <w:rsid w:val="00924C44"/>
    <w:rsid w:val="00931237"/>
    <w:rsid w:val="009318AE"/>
    <w:rsid w:val="00932D6C"/>
    <w:rsid w:val="0095024C"/>
    <w:rsid w:val="009515E5"/>
    <w:rsid w:val="0095471C"/>
    <w:rsid w:val="00955B6C"/>
    <w:rsid w:val="0096252B"/>
    <w:rsid w:val="009668B8"/>
    <w:rsid w:val="009674DB"/>
    <w:rsid w:val="0097193C"/>
    <w:rsid w:val="00972306"/>
    <w:rsid w:val="00981A17"/>
    <w:rsid w:val="00983D2B"/>
    <w:rsid w:val="00993D30"/>
    <w:rsid w:val="0099696A"/>
    <w:rsid w:val="009A6A08"/>
    <w:rsid w:val="009B229A"/>
    <w:rsid w:val="009B3EAC"/>
    <w:rsid w:val="009B64DE"/>
    <w:rsid w:val="009C3234"/>
    <w:rsid w:val="009D3179"/>
    <w:rsid w:val="009D4030"/>
    <w:rsid w:val="009E738D"/>
    <w:rsid w:val="009E7523"/>
    <w:rsid w:val="00A01DFA"/>
    <w:rsid w:val="00A029B5"/>
    <w:rsid w:val="00A0376C"/>
    <w:rsid w:val="00A05E1C"/>
    <w:rsid w:val="00A12B64"/>
    <w:rsid w:val="00A13A41"/>
    <w:rsid w:val="00A17B03"/>
    <w:rsid w:val="00A25359"/>
    <w:rsid w:val="00A35184"/>
    <w:rsid w:val="00A35839"/>
    <w:rsid w:val="00A41E26"/>
    <w:rsid w:val="00A43C8A"/>
    <w:rsid w:val="00A4783B"/>
    <w:rsid w:val="00A5104C"/>
    <w:rsid w:val="00A52B5F"/>
    <w:rsid w:val="00A6058B"/>
    <w:rsid w:val="00A61F2B"/>
    <w:rsid w:val="00A71374"/>
    <w:rsid w:val="00A73A56"/>
    <w:rsid w:val="00A7409D"/>
    <w:rsid w:val="00A747F3"/>
    <w:rsid w:val="00A81DE7"/>
    <w:rsid w:val="00A82E6E"/>
    <w:rsid w:val="00A9118B"/>
    <w:rsid w:val="00A92FF0"/>
    <w:rsid w:val="00A941CD"/>
    <w:rsid w:val="00A96099"/>
    <w:rsid w:val="00AA306C"/>
    <w:rsid w:val="00AA50B3"/>
    <w:rsid w:val="00AB03C4"/>
    <w:rsid w:val="00AB401E"/>
    <w:rsid w:val="00AB74BC"/>
    <w:rsid w:val="00AC2719"/>
    <w:rsid w:val="00AD5712"/>
    <w:rsid w:val="00AD6D1C"/>
    <w:rsid w:val="00AD6E13"/>
    <w:rsid w:val="00AE3897"/>
    <w:rsid w:val="00AE559F"/>
    <w:rsid w:val="00AE73D7"/>
    <w:rsid w:val="00AE7470"/>
    <w:rsid w:val="00AF3004"/>
    <w:rsid w:val="00B00164"/>
    <w:rsid w:val="00B003C2"/>
    <w:rsid w:val="00B0044C"/>
    <w:rsid w:val="00B00BEC"/>
    <w:rsid w:val="00B03FE7"/>
    <w:rsid w:val="00B044D5"/>
    <w:rsid w:val="00B07473"/>
    <w:rsid w:val="00B16EE4"/>
    <w:rsid w:val="00B22C86"/>
    <w:rsid w:val="00B2605D"/>
    <w:rsid w:val="00B26A16"/>
    <w:rsid w:val="00B27077"/>
    <w:rsid w:val="00B36C49"/>
    <w:rsid w:val="00B43DA9"/>
    <w:rsid w:val="00B50A7D"/>
    <w:rsid w:val="00B6127C"/>
    <w:rsid w:val="00B64320"/>
    <w:rsid w:val="00B70786"/>
    <w:rsid w:val="00B74B16"/>
    <w:rsid w:val="00B76960"/>
    <w:rsid w:val="00B76C49"/>
    <w:rsid w:val="00B860FC"/>
    <w:rsid w:val="00BA699B"/>
    <w:rsid w:val="00BB0242"/>
    <w:rsid w:val="00BB1523"/>
    <w:rsid w:val="00BC4B77"/>
    <w:rsid w:val="00BD1F96"/>
    <w:rsid w:val="00BD3760"/>
    <w:rsid w:val="00BE74D4"/>
    <w:rsid w:val="00BF1E9C"/>
    <w:rsid w:val="00BF69C2"/>
    <w:rsid w:val="00C035E7"/>
    <w:rsid w:val="00C04703"/>
    <w:rsid w:val="00C0524B"/>
    <w:rsid w:val="00C114FC"/>
    <w:rsid w:val="00C12BEB"/>
    <w:rsid w:val="00C22D2A"/>
    <w:rsid w:val="00C32130"/>
    <w:rsid w:val="00C35EBF"/>
    <w:rsid w:val="00C4349B"/>
    <w:rsid w:val="00C46A60"/>
    <w:rsid w:val="00C47122"/>
    <w:rsid w:val="00C50000"/>
    <w:rsid w:val="00C652C5"/>
    <w:rsid w:val="00C93DE0"/>
    <w:rsid w:val="00C9559A"/>
    <w:rsid w:val="00CA3428"/>
    <w:rsid w:val="00CA48A4"/>
    <w:rsid w:val="00CA5AC3"/>
    <w:rsid w:val="00CA5F9D"/>
    <w:rsid w:val="00CB54EB"/>
    <w:rsid w:val="00CB7CAD"/>
    <w:rsid w:val="00CB7EBD"/>
    <w:rsid w:val="00CD0638"/>
    <w:rsid w:val="00CE242C"/>
    <w:rsid w:val="00CE7B99"/>
    <w:rsid w:val="00CF0DE2"/>
    <w:rsid w:val="00CF5446"/>
    <w:rsid w:val="00CF548E"/>
    <w:rsid w:val="00CF7117"/>
    <w:rsid w:val="00D008F5"/>
    <w:rsid w:val="00D05386"/>
    <w:rsid w:val="00D069F0"/>
    <w:rsid w:val="00D1169F"/>
    <w:rsid w:val="00D1505C"/>
    <w:rsid w:val="00D21056"/>
    <w:rsid w:val="00D24D59"/>
    <w:rsid w:val="00D3194D"/>
    <w:rsid w:val="00D33EB5"/>
    <w:rsid w:val="00D41033"/>
    <w:rsid w:val="00D44CC0"/>
    <w:rsid w:val="00D44E24"/>
    <w:rsid w:val="00D50FD1"/>
    <w:rsid w:val="00D525AE"/>
    <w:rsid w:val="00D711AB"/>
    <w:rsid w:val="00D7240D"/>
    <w:rsid w:val="00D76EEF"/>
    <w:rsid w:val="00D77085"/>
    <w:rsid w:val="00D91669"/>
    <w:rsid w:val="00D91831"/>
    <w:rsid w:val="00D93C85"/>
    <w:rsid w:val="00D94A45"/>
    <w:rsid w:val="00DA21F8"/>
    <w:rsid w:val="00DB31FE"/>
    <w:rsid w:val="00DB53EB"/>
    <w:rsid w:val="00DE37CE"/>
    <w:rsid w:val="00DE6502"/>
    <w:rsid w:val="00DE78F7"/>
    <w:rsid w:val="00DF0DFF"/>
    <w:rsid w:val="00DF491E"/>
    <w:rsid w:val="00E119A8"/>
    <w:rsid w:val="00E14D7A"/>
    <w:rsid w:val="00E35755"/>
    <w:rsid w:val="00E420AF"/>
    <w:rsid w:val="00E432DB"/>
    <w:rsid w:val="00E4743E"/>
    <w:rsid w:val="00E513EF"/>
    <w:rsid w:val="00E51AFF"/>
    <w:rsid w:val="00E66FC2"/>
    <w:rsid w:val="00E71804"/>
    <w:rsid w:val="00E811C8"/>
    <w:rsid w:val="00E84903"/>
    <w:rsid w:val="00E872A1"/>
    <w:rsid w:val="00E91971"/>
    <w:rsid w:val="00EB6B8A"/>
    <w:rsid w:val="00EC0521"/>
    <w:rsid w:val="00ED6B9D"/>
    <w:rsid w:val="00EE1BF8"/>
    <w:rsid w:val="00EE3EDD"/>
    <w:rsid w:val="00EE3FAD"/>
    <w:rsid w:val="00EE50C2"/>
    <w:rsid w:val="00EF1569"/>
    <w:rsid w:val="00EF38E6"/>
    <w:rsid w:val="00EF4661"/>
    <w:rsid w:val="00EF74FF"/>
    <w:rsid w:val="00F02523"/>
    <w:rsid w:val="00F218AA"/>
    <w:rsid w:val="00F2299E"/>
    <w:rsid w:val="00F27692"/>
    <w:rsid w:val="00F3013A"/>
    <w:rsid w:val="00F30881"/>
    <w:rsid w:val="00F32019"/>
    <w:rsid w:val="00F36763"/>
    <w:rsid w:val="00F36827"/>
    <w:rsid w:val="00F40A5B"/>
    <w:rsid w:val="00F418AE"/>
    <w:rsid w:val="00F42290"/>
    <w:rsid w:val="00F44C53"/>
    <w:rsid w:val="00F46BD2"/>
    <w:rsid w:val="00F534B7"/>
    <w:rsid w:val="00F54138"/>
    <w:rsid w:val="00F61EA5"/>
    <w:rsid w:val="00F639DA"/>
    <w:rsid w:val="00F84FCC"/>
    <w:rsid w:val="00F9720A"/>
    <w:rsid w:val="00FA234F"/>
    <w:rsid w:val="00FA2724"/>
    <w:rsid w:val="00FB4053"/>
    <w:rsid w:val="00FB514D"/>
    <w:rsid w:val="00FC252C"/>
    <w:rsid w:val="00FC59E6"/>
    <w:rsid w:val="00FC6599"/>
    <w:rsid w:val="00FD4017"/>
    <w:rsid w:val="00FD4089"/>
    <w:rsid w:val="00FD5934"/>
    <w:rsid w:val="00FD60BA"/>
    <w:rsid w:val="00FE0FA8"/>
    <w:rsid w:val="00FE658E"/>
    <w:rsid w:val="00FE68FA"/>
    <w:rsid w:val="00FE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657"/>
  </w:style>
  <w:style w:type="paragraph" w:styleId="Heading1">
    <w:name w:val="heading 1"/>
    <w:basedOn w:val="Normal"/>
    <w:next w:val="Normal"/>
    <w:link w:val="Heading1Char"/>
    <w:uiPriority w:val="9"/>
    <w:qFormat/>
    <w:rsid w:val="00217A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941C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22D2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4A6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D4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4FE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217A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941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A13A41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A13A41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A13A4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13A41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C22D2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BD1F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9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9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1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7</Pages>
  <Words>1660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Cisco</Company>
  <LinksUpToDate>false</LinksUpToDate>
  <CharactersWithSpaces>11106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pavala</dc:creator>
  <cp:lastModifiedBy>Maulik Vaidya</cp:lastModifiedBy>
  <cp:revision>28</cp:revision>
  <dcterms:created xsi:type="dcterms:W3CDTF">2012-03-29T05:00:00Z</dcterms:created>
  <dcterms:modified xsi:type="dcterms:W3CDTF">2012-05-15T02:49:00Z</dcterms:modified>
</cp:coreProperties>
</file>